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D99" w:rsidRPr="002D37A8" w:rsidRDefault="006F261E" w:rsidP="002C6D99">
      <w:pPr>
        <w:jc w:val="center"/>
        <w:rPr>
          <w:rFonts w:ascii="宋体" w:hAnsi="宋体"/>
          <w:b/>
          <w:sz w:val="36"/>
          <w:szCs w:val="36"/>
          <w14:shadow w14:blurRad="50800" w14:dist="38100" w14:dir="2700000" w14:sx="100000" w14:sy="100000" w14:kx="0" w14:ky="0" w14:algn="tl">
            <w14:srgbClr w14:val="000000">
              <w14:alpha w14:val="60000"/>
            </w14:srgbClr>
          </w14:shadow>
        </w:rPr>
      </w:pPr>
      <w:r w:rsidRPr="006F261E">
        <w:rPr>
          <w:rFonts w:ascii="宋体" w:hAnsi="宋体" w:hint="eastAsia"/>
          <w:b/>
          <w:sz w:val="36"/>
          <w:szCs w:val="36"/>
          <w14:shadow w14:blurRad="50800" w14:dist="38100" w14:dir="2700000" w14:sx="100000" w14:sy="100000" w14:kx="0" w14:ky="0" w14:algn="tl">
            <w14:srgbClr w14:val="000000">
              <w14:alpha w14:val="60000"/>
            </w14:srgbClr>
          </w14:shadow>
        </w:rPr>
        <w:t>机房精密空调主要技术参数及售后服务要求</w:t>
      </w:r>
    </w:p>
    <w:p w:rsidR="002C6D99" w:rsidRPr="002C6D99" w:rsidRDefault="00B40303" w:rsidP="006F261E">
      <w:pPr>
        <w:spacing w:beforeLines="50" w:before="156" w:afterLines="50" w:after="156" w:line="380" w:lineRule="exact"/>
        <w:rPr>
          <w:rFonts w:ascii="仿宋体" w:eastAsia="仿宋体"/>
          <w:b/>
          <w:sz w:val="30"/>
        </w:rPr>
      </w:pPr>
      <w:r>
        <w:rPr>
          <w:rFonts w:ascii="仿宋体" w:eastAsia="仿宋体" w:hint="eastAsia"/>
          <w:b/>
          <w:sz w:val="30"/>
        </w:rPr>
        <w:t>一</w:t>
      </w:r>
      <w:r w:rsidR="002C6D99" w:rsidRPr="002C6D99">
        <w:rPr>
          <w:rFonts w:ascii="仿宋体" w:eastAsia="仿宋体" w:hint="eastAsia"/>
          <w:b/>
          <w:sz w:val="30"/>
        </w:rPr>
        <w:t>、总体要求</w:t>
      </w:r>
    </w:p>
    <w:p w:rsidR="002C6D99" w:rsidRPr="002B4A8E" w:rsidRDefault="003D7846" w:rsidP="006F261E">
      <w:pPr>
        <w:snapToGrid w:val="0"/>
        <w:spacing w:line="380" w:lineRule="exact"/>
        <w:rPr>
          <w:rFonts w:ascii="宋体" w:hAnsi="宋体"/>
          <w:bCs/>
          <w:sz w:val="24"/>
        </w:rPr>
      </w:pPr>
      <w:r>
        <w:rPr>
          <w:rFonts w:ascii="宋体" w:hAnsi="宋体"/>
          <w:bCs/>
          <w:sz w:val="24"/>
        </w:rPr>
        <w:t>1</w:t>
      </w:r>
      <w:r w:rsidR="002C6D99" w:rsidRPr="002B4A8E">
        <w:rPr>
          <w:rFonts w:ascii="宋体" w:hAnsi="宋体" w:hint="eastAsia"/>
          <w:bCs/>
          <w:sz w:val="24"/>
        </w:rPr>
        <w:t>、投标产品必须具有</w:t>
      </w:r>
      <w:r w:rsidR="002C6D99">
        <w:rPr>
          <w:rFonts w:ascii="宋体" w:hAnsi="宋体" w:hint="eastAsia"/>
          <w:bCs/>
          <w:sz w:val="24"/>
        </w:rPr>
        <w:t>CCC</w:t>
      </w:r>
      <w:r w:rsidR="002C6D99" w:rsidRPr="002B4A8E">
        <w:rPr>
          <w:rFonts w:ascii="宋体" w:hAnsi="宋体" w:hint="eastAsia"/>
          <w:bCs/>
          <w:sz w:val="24"/>
        </w:rPr>
        <w:t>认证证书</w:t>
      </w:r>
      <w:r w:rsidR="00B40303">
        <w:rPr>
          <w:rFonts w:ascii="宋体" w:hAnsi="宋体" w:hint="eastAsia"/>
          <w:bCs/>
          <w:sz w:val="24"/>
        </w:rPr>
        <w:t>，</w:t>
      </w:r>
      <w:r w:rsidR="002C6D99">
        <w:rPr>
          <w:rFonts w:ascii="宋体" w:hAnsi="宋体" w:hint="eastAsia"/>
          <w:bCs/>
          <w:sz w:val="24"/>
        </w:rPr>
        <w:t>具有CQC颁发的中国节能产品认证证书</w:t>
      </w:r>
      <w:r w:rsidR="003715F5" w:rsidRPr="003715F5">
        <w:rPr>
          <w:rFonts w:ascii="宋体" w:hAnsi="宋体" w:hint="eastAsia"/>
          <w:bCs/>
          <w:sz w:val="24"/>
        </w:rPr>
        <w:t>（获证单位名称必须与生产企业名称一致）</w:t>
      </w:r>
      <w:r w:rsidR="002C6D99">
        <w:rPr>
          <w:rFonts w:ascii="宋体" w:hAnsi="宋体" w:hint="eastAsia"/>
          <w:bCs/>
          <w:sz w:val="24"/>
        </w:rPr>
        <w:t>；</w:t>
      </w:r>
      <w:r w:rsidR="007463D9">
        <w:rPr>
          <w:rFonts w:ascii="宋体" w:hAnsi="宋体" w:hint="eastAsia"/>
          <w:bCs/>
          <w:sz w:val="24"/>
        </w:rPr>
        <w:t>具有机房空调系统发明专利证书、实用新型专利证书。</w:t>
      </w:r>
    </w:p>
    <w:p w:rsidR="002C6D99" w:rsidRPr="002B4A8E" w:rsidRDefault="003D7846" w:rsidP="006F261E">
      <w:pPr>
        <w:tabs>
          <w:tab w:val="num" w:pos="1134"/>
        </w:tabs>
        <w:spacing w:line="380" w:lineRule="exact"/>
        <w:rPr>
          <w:rFonts w:ascii="宋体" w:hAnsi="宋体"/>
          <w:kern w:val="21"/>
          <w:sz w:val="24"/>
        </w:rPr>
      </w:pPr>
      <w:r>
        <w:rPr>
          <w:rFonts w:ascii="宋体" w:hAnsi="宋体"/>
          <w:bCs/>
          <w:sz w:val="24"/>
        </w:rPr>
        <w:t>2</w:t>
      </w:r>
      <w:r w:rsidR="005B14B7" w:rsidRPr="005B14B7">
        <w:rPr>
          <w:rFonts w:ascii="宋体" w:hAnsi="宋体" w:hint="eastAsia"/>
          <w:bCs/>
          <w:sz w:val="24"/>
        </w:rPr>
        <w:t>、投标产品设备制造商必须具有ISO50001能效管理体系证书、ISO27001信息安全体系认证证书、CNAS中国国家实验室认可证书、</w:t>
      </w:r>
      <w:r w:rsidR="005B44AE" w:rsidRPr="005B44AE">
        <w:rPr>
          <w:rFonts w:ascii="宋体" w:hAnsi="宋体" w:hint="eastAsia"/>
          <w:bCs/>
          <w:sz w:val="24"/>
        </w:rPr>
        <w:t>中国制冷设备维修A类I级证书</w:t>
      </w:r>
      <w:r w:rsidR="005B44AE">
        <w:rPr>
          <w:rFonts w:ascii="宋体" w:hAnsi="宋体" w:hint="eastAsia"/>
          <w:bCs/>
          <w:sz w:val="24"/>
        </w:rPr>
        <w:t>、</w:t>
      </w:r>
      <w:r w:rsidR="005B14B7" w:rsidRPr="005B14B7">
        <w:rPr>
          <w:rFonts w:ascii="宋体" w:hAnsi="宋体" w:hint="eastAsia"/>
          <w:bCs/>
          <w:sz w:val="24"/>
        </w:rPr>
        <w:t>机电安装工程施工总承包贰级证书、</w:t>
      </w:r>
      <w:r w:rsidR="00BF5ABD" w:rsidRPr="00BF5ABD">
        <w:rPr>
          <w:rFonts w:ascii="宋体" w:hAnsi="宋体" w:hint="eastAsia"/>
          <w:bCs/>
          <w:sz w:val="24"/>
        </w:rPr>
        <w:t>信息化工业化融合管理体系证书。</w:t>
      </w:r>
    </w:p>
    <w:p w:rsidR="002C6D99" w:rsidRPr="002B4A8E" w:rsidRDefault="003D7846" w:rsidP="006F261E">
      <w:pPr>
        <w:spacing w:line="380" w:lineRule="exact"/>
        <w:rPr>
          <w:rFonts w:ascii="宋体" w:hAnsi="宋体"/>
          <w:bCs/>
          <w:sz w:val="24"/>
        </w:rPr>
      </w:pPr>
      <w:r>
        <w:rPr>
          <w:rFonts w:ascii="宋体" w:hAnsi="宋体"/>
          <w:bCs/>
          <w:sz w:val="24"/>
        </w:rPr>
        <w:t>3</w:t>
      </w:r>
      <w:r w:rsidR="002C6D99" w:rsidRPr="002B4A8E">
        <w:rPr>
          <w:rFonts w:ascii="宋体" w:hAnsi="宋体" w:hint="eastAsia"/>
          <w:bCs/>
          <w:sz w:val="24"/>
        </w:rPr>
        <w:t>、</w:t>
      </w:r>
      <w:r w:rsidR="002C6D99">
        <w:rPr>
          <w:rFonts w:ascii="Arial" w:hAnsi="Arial" w:cs="Arial" w:hint="eastAsia"/>
          <w:sz w:val="24"/>
        </w:rPr>
        <w:t>为确保投标产品</w:t>
      </w:r>
      <w:r w:rsidR="002C6D99" w:rsidRPr="00C47F5B">
        <w:rPr>
          <w:rFonts w:ascii="Arial" w:hAnsi="Arial" w:cs="Arial" w:hint="eastAsia"/>
          <w:sz w:val="24"/>
        </w:rPr>
        <w:t>长期良好的售后服务，</w:t>
      </w:r>
      <w:r w:rsidR="002C6D99">
        <w:rPr>
          <w:rFonts w:ascii="Arial" w:hAnsi="Arial" w:cs="Arial" w:hint="eastAsia"/>
          <w:sz w:val="24"/>
        </w:rPr>
        <w:t>投标产品品牌在省内需设有厂家直属的分公司及服务机构（需提供工商注册证明），</w:t>
      </w:r>
      <w:r w:rsidR="002C6D99" w:rsidRPr="002B4A8E">
        <w:rPr>
          <w:rFonts w:ascii="宋体" w:hAnsi="宋体" w:hint="eastAsia"/>
          <w:bCs/>
          <w:sz w:val="24"/>
        </w:rPr>
        <w:t>投标人需提供设备制造商出具的针对本项目的授权函原件及</w:t>
      </w:r>
      <w:proofErr w:type="gramStart"/>
      <w:r w:rsidR="002C6D99" w:rsidRPr="002B4A8E">
        <w:rPr>
          <w:rFonts w:ascii="宋体" w:hAnsi="宋体" w:hint="eastAsia"/>
          <w:bCs/>
          <w:sz w:val="24"/>
        </w:rPr>
        <w:t>售后维保服务</w:t>
      </w:r>
      <w:proofErr w:type="gramEnd"/>
      <w:r w:rsidR="002C6D99" w:rsidRPr="002B4A8E">
        <w:rPr>
          <w:rFonts w:ascii="宋体" w:hAnsi="宋体" w:hint="eastAsia"/>
          <w:bCs/>
          <w:sz w:val="24"/>
        </w:rPr>
        <w:t>承诺书。</w:t>
      </w:r>
    </w:p>
    <w:p w:rsidR="007205B0" w:rsidRDefault="003D7846" w:rsidP="006F261E">
      <w:pPr>
        <w:spacing w:beforeLines="50" w:before="156" w:afterLines="50" w:after="156" w:line="380" w:lineRule="exact"/>
        <w:rPr>
          <w:rFonts w:ascii="仿宋体" w:eastAsia="仿宋体"/>
          <w:b/>
          <w:sz w:val="30"/>
        </w:rPr>
      </w:pPr>
      <w:r>
        <w:rPr>
          <w:rFonts w:ascii="仿宋体" w:eastAsia="仿宋体" w:hint="eastAsia"/>
          <w:b/>
          <w:sz w:val="30"/>
        </w:rPr>
        <w:t>二</w:t>
      </w:r>
      <w:r w:rsidR="002C6D99">
        <w:rPr>
          <w:rFonts w:ascii="仿宋体" w:eastAsia="仿宋体" w:hint="eastAsia"/>
          <w:b/>
          <w:sz w:val="30"/>
        </w:rPr>
        <w:t>、</w:t>
      </w:r>
      <w:r w:rsidR="007205B0">
        <w:rPr>
          <w:rFonts w:ascii="仿宋体" w:eastAsia="仿宋体" w:hint="eastAsia"/>
          <w:b/>
          <w:sz w:val="30"/>
        </w:rPr>
        <w:t>技术要求</w:t>
      </w:r>
    </w:p>
    <w:p w:rsidR="002C6D99" w:rsidRPr="005A536B" w:rsidRDefault="007205B0" w:rsidP="006F261E">
      <w:pPr>
        <w:snapToGrid w:val="0"/>
        <w:spacing w:line="380" w:lineRule="exact"/>
        <w:rPr>
          <w:sz w:val="24"/>
          <w:szCs w:val="24"/>
        </w:rPr>
      </w:pPr>
      <w:r>
        <w:rPr>
          <w:rFonts w:ascii="仿宋体" w:eastAsia="仿宋体" w:hint="eastAsia"/>
          <w:b/>
          <w:sz w:val="24"/>
        </w:rPr>
        <w:t>1．</w:t>
      </w:r>
      <w:r w:rsidR="002C6D99" w:rsidRPr="005A536B">
        <w:rPr>
          <w:sz w:val="24"/>
          <w:szCs w:val="24"/>
        </w:rPr>
        <w:t>本次空调机组</w:t>
      </w:r>
      <w:r w:rsidR="002C6D99" w:rsidRPr="005A536B">
        <w:rPr>
          <w:rFonts w:hint="eastAsia"/>
          <w:sz w:val="24"/>
          <w:szCs w:val="24"/>
        </w:rPr>
        <w:t>招标主要技术参数如下表</w:t>
      </w:r>
      <w:r w:rsidR="002C6D99" w:rsidRPr="005A536B">
        <w:rPr>
          <w:rFonts w:hint="eastAsia"/>
          <w:sz w:val="24"/>
          <w:szCs w:val="24"/>
        </w:rPr>
        <w:t>,</w:t>
      </w:r>
      <w:r w:rsidR="002C6D99" w:rsidRPr="005A536B">
        <w:rPr>
          <w:rFonts w:hint="eastAsia"/>
          <w:sz w:val="24"/>
          <w:szCs w:val="24"/>
        </w:rPr>
        <w:t>投标产品不得低于以下参数指标：</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992"/>
        <w:gridCol w:w="1134"/>
        <w:gridCol w:w="1134"/>
        <w:gridCol w:w="1134"/>
        <w:gridCol w:w="1134"/>
        <w:gridCol w:w="2268"/>
      </w:tblGrid>
      <w:tr w:rsidR="005A536B" w:rsidRPr="00D24B89" w:rsidTr="006F261E">
        <w:trPr>
          <w:jc w:val="center"/>
        </w:trPr>
        <w:tc>
          <w:tcPr>
            <w:tcW w:w="992" w:type="dxa"/>
            <w:vAlign w:val="center"/>
          </w:tcPr>
          <w:p w:rsidR="005A536B" w:rsidRDefault="005A536B" w:rsidP="006F261E">
            <w:pPr>
              <w:spacing w:line="380" w:lineRule="exact"/>
              <w:jc w:val="center"/>
              <w:rPr>
                <w:rFonts w:ascii="Arial" w:eastAsia="楷体_GB2312" w:hAnsi="Arial" w:cs="Arial"/>
                <w:b/>
                <w:szCs w:val="21"/>
              </w:rPr>
            </w:pPr>
            <w:r w:rsidRPr="0067097C">
              <w:rPr>
                <w:rFonts w:ascii="Arial" w:eastAsia="楷体_GB2312" w:hAnsi="Arial" w:cs="Arial" w:hint="eastAsia"/>
                <w:b/>
                <w:szCs w:val="21"/>
              </w:rPr>
              <w:t>机组</w:t>
            </w:r>
          </w:p>
          <w:p w:rsidR="005A536B" w:rsidRPr="0067097C" w:rsidRDefault="005A536B" w:rsidP="006F261E">
            <w:pPr>
              <w:spacing w:line="380" w:lineRule="exact"/>
              <w:jc w:val="center"/>
              <w:rPr>
                <w:rFonts w:ascii="Arial" w:eastAsia="楷体_GB2312" w:hAnsi="Arial" w:cs="Arial"/>
                <w:b/>
                <w:szCs w:val="21"/>
              </w:rPr>
            </w:pPr>
            <w:r w:rsidRPr="0067097C">
              <w:rPr>
                <w:rFonts w:ascii="Arial" w:eastAsia="楷体_GB2312" w:hAnsi="Arial" w:cs="Arial" w:hint="eastAsia"/>
                <w:b/>
                <w:szCs w:val="21"/>
              </w:rPr>
              <w:t>数量</w:t>
            </w:r>
          </w:p>
        </w:tc>
        <w:tc>
          <w:tcPr>
            <w:tcW w:w="992" w:type="dxa"/>
            <w:vAlign w:val="center"/>
          </w:tcPr>
          <w:p w:rsidR="005A536B" w:rsidRPr="0067097C" w:rsidRDefault="005A536B" w:rsidP="006F261E">
            <w:pPr>
              <w:spacing w:line="380" w:lineRule="exact"/>
              <w:jc w:val="center"/>
              <w:rPr>
                <w:rFonts w:ascii="Arial" w:hAnsi="Arial" w:cs="Arial"/>
                <w:b/>
                <w:szCs w:val="21"/>
              </w:rPr>
            </w:pPr>
            <w:r w:rsidRPr="0067097C">
              <w:rPr>
                <w:rFonts w:ascii="Arial" w:hAnsi="Arial" w:cs="Arial" w:hint="eastAsia"/>
                <w:b/>
                <w:szCs w:val="21"/>
              </w:rPr>
              <w:t>单机</w:t>
            </w:r>
            <w:r w:rsidRPr="0067097C">
              <w:rPr>
                <w:rFonts w:ascii="Arial" w:hAnsi="Arial" w:cs="Arial"/>
                <w:b/>
                <w:szCs w:val="21"/>
              </w:rPr>
              <w:t>冷量</w:t>
            </w:r>
            <w:r>
              <w:rPr>
                <w:rFonts w:ascii="Arial" w:hAnsi="Arial" w:cs="Arial"/>
                <w:b/>
                <w:szCs w:val="21"/>
              </w:rPr>
              <w:t>(K</w:t>
            </w:r>
            <w:r>
              <w:rPr>
                <w:rFonts w:ascii="Arial" w:hAnsi="Arial" w:cs="Arial" w:hint="eastAsia"/>
                <w:b/>
                <w:szCs w:val="21"/>
              </w:rPr>
              <w:t>W</w:t>
            </w:r>
            <w:r w:rsidRPr="0067097C">
              <w:rPr>
                <w:rFonts w:ascii="Arial" w:hAnsi="Arial" w:cs="Arial"/>
                <w:b/>
                <w:szCs w:val="21"/>
              </w:rPr>
              <w:t>)</w:t>
            </w:r>
          </w:p>
        </w:tc>
        <w:tc>
          <w:tcPr>
            <w:tcW w:w="1134" w:type="dxa"/>
            <w:vAlign w:val="center"/>
          </w:tcPr>
          <w:p w:rsidR="005A536B" w:rsidRPr="0067097C" w:rsidRDefault="005A536B" w:rsidP="006F261E">
            <w:pPr>
              <w:spacing w:line="380" w:lineRule="exact"/>
              <w:jc w:val="center"/>
              <w:rPr>
                <w:rFonts w:ascii="Arial" w:hAnsi="Arial" w:cs="Arial"/>
                <w:b/>
                <w:szCs w:val="21"/>
              </w:rPr>
            </w:pPr>
            <w:r w:rsidRPr="0067097C">
              <w:rPr>
                <w:rFonts w:ascii="Arial" w:hAnsi="Arial" w:cs="Arial" w:hint="eastAsia"/>
                <w:b/>
                <w:szCs w:val="21"/>
              </w:rPr>
              <w:t>送风方式</w:t>
            </w:r>
          </w:p>
        </w:tc>
        <w:tc>
          <w:tcPr>
            <w:tcW w:w="1134" w:type="dxa"/>
            <w:vAlign w:val="center"/>
          </w:tcPr>
          <w:p w:rsidR="005A536B" w:rsidRPr="0067097C" w:rsidRDefault="005A536B" w:rsidP="006F261E">
            <w:pPr>
              <w:spacing w:line="380" w:lineRule="exact"/>
              <w:jc w:val="center"/>
              <w:rPr>
                <w:rFonts w:ascii="Arial" w:hAnsi="Arial" w:cs="Arial"/>
                <w:b/>
                <w:szCs w:val="21"/>
              </w:rPr>
            </w:pPr>
            <w:r w:rsidRPr="0067097C">
              <w:rPr>
                <w:rFonts w:ascii="Arial" w:hAnsi="Arial" w:cs="Arial"/>
                <w:b/>
                <w:szCs w:val="21"/>
              </w:rPr>
              <w:t>风量</w:t>
            </w:r>
          </w:p>
          <w:p w:rsidR="005A536B" w:rsidRPr="0067097C" w:rsidRDefault="005A536B" w:rsidP="006F261E">
            <w:pPr>
              <w:spacing w:line="380" w:lineRule="exact"/>
              <w:jc w:val="center"/>
              <w:rPr>
                <w:rFonts w:ascii="Arial" w:hAnsi="Arial" w:cs="Arial"/>
                <w:b/>
                <w:szCs w:val="21"/>
              </w:rPr>
            </w:pPr>
            <w:r w:rsidRPr="0067097C">
              <w:rPr>
                <w:rFonts w:ascii="Arial" w:hAnsi="Arial" w:cs="Arial"/>
                <w:b/>
                <w:szCs w:val="21"/>
              </w:rPr>
              <w:t>（</w:t>
            </w:r>
            <w:r w:rsidRPr="0067097C">
              <w:rPr>
                <w:rFonts w:ascii="Arial" w:hAnsi="Arial" w:cs="Arial"/>
                <w:b/>
                <w:szCs w:val="21"/>
              </w:rPr>
              <w:t>m</w:t>
            </w:r>
            <w:r w:rsidRPr="0067097C">
              <w:rPr>
                <w:rFonts w:ascii="Arial" w:hAnsi="Arial" w:cs="Arial"/>
                <w:b/>
                <w:szCs w:val="21"/>
                <w:vertAlign w:val="superscript"/>
              </w:rPr>
              <w:t>3</w:t>
            </w:r>
            <w:r w:rsidRPr="0067097C">
              <w:rPr>
                <w:rFonts w:ascii="Arial" w:hAnsi="Arial" w:cs="Arial"/>
                <w:b/>
                <w:szCs w:val="21"/>
              </w:rPr>
              <w:t>/h</w:t>
            </w:r>
            <w:r w:rsidRPr="0067097C">
              <w:rPr>
                <w:rFonts w:ascii="Arial" w:hAnsi="Arial" w:cs="Arial"/>
                <w:b/>
                <w:szCs w:val="21"/>
              </w:rPr>
              <w:t>）</w:t>
            </w:r>
          </w:p>
        </w:tc>
        <w:tc>
          <w:tcPr>
            <w:tcW w:w="1134" w:type="dxa"/>
            <w:vAlign w:val="center"/>
          </w:tcPr>
          <w:p w:rsidR="005A536B" w:rsidRPr="0067097C" w:rsidRDefault="005A536B" w:rsidP="006F261E">
            <w:pPr>
              <w:spacing w:line="380" w:lineRule="exact"/>
              <w:jc w:val="center"/>
              <w:rPr>
                <w:rFonts w:ascii="Arial" w:eastAsia="楷体_GB2312" w:cs="Arial"/>
                <w:b/>
                <w:szCs w:val="21"/>
              </w:rPr>
            </w:pPr>
            <w:r w:rsidRPr="0067097C">
              <w:rPr>
                <w:rFonts w:ascii="Arial" w:eastAsia="楷体_GB2312" w:cs="Arial" w:hint="eastAsia"/>
                <w:b/>
                <w:szCs w:val="21"/>
              </w:rPr>
              <w:t>加热量</w:t>
            </w:r>
          </w:p>
          <w:p w:rsidR="005A536B" w:rsidRPr="0067097C" w:rsidRDefault="005A536B" w:rsidP="006F261E">
            <w:pPr>
              <w:spacing w:line="380" w:lineRule="exact"/>
              <w:jc w:val="center"/>
              <w:rPr>
                <w:rFonts w:ascii="Arial" w:eastAsia="楷体_GB2312" w:cs="Arial"/>
                <w:b/>
                <w:szCs w:val="21"/>
              </w:rPr>
            </w:pPr>
            <w:r w:rsidRPr="0067097C">
              <w:rPr>
                <w:rFonts w:ascii="Arial" w:eastAsia="楷体_GB2312" w:cs="Arial" w:hint="eastAsia"/>
                <w:b/>
                <w:szCs w:val="21"/>
              </w:rPr>
              <w:t>（</w:t>
            </w:r>
            <w:r w:rsidRPr="0067097C">
              <w:rPr>
                <w:rFonts w:ascii="Arial" w:eastAsia="楷体_GB2312" w:cs="Arial" w:hint="eastAsia"/>
                <w:b/>
                <w:szCs w:val="21"/>
              </w:rPr>
              <w:t>KW</w:t>
            </w:r>
            <w:r w:rsidRPr="0067097C">
              <w:rPr>
                <w:rFonts w:ascii="Arial" w:eastAsia="楷体_GB2312" w:cs="Arial" w:hint="eastAsia"/>
                <w:b/>
                <w:szCs w:val="21"/>
              </w:rPr>
              <w:t>）</w:t>
            </w:r>
          </w:p>
        </w:tc>
        <w:tc>
          <w:tcPr>
            <w:tcW w:w="1134" w:type="dxa"/>
            <w:vAlign w:val="center"/>
          </w:tcPr>
          <w:p w:rsidR="005A536B" w:rsidRPr="0067097C" w:rsidRDefault="005A536B" w:rsidP="006F261E">
            <w:pPr>
              <w:spacing w:line="380" w:lineRule="exact"/>
              <w:jc w:val="center"/>
              <w:rPr>
                <w:rFonts w:ascii="Arial" w:eastAsia="楷体_GB2312" w:cs="Arial"/>
                <w:b/>
                <w:szCs w:val="21"/>
              </w:rPr>
            </w:pPr>
            <w:r w:rsidRPr="0067097C">
              <w:rPr>
                <w:rFonts w:ascii="Arial" w:eastAsia="楷体_GB2312" w:cs="Arial" w:hint="eastAsia"/>
                <w:b/>
                <w:szCs w:val="21"/>
              </w:rPr>
              <w:t>加湿量</w:t>
            </w:r>
          </w:p>
          <w:p w:rsidR="005A536B" w:rsidRPr="0067097C" w:rsidRDefault="005A536B" w:rsidP="006F261E">
            <w:pPr>
              <w:spacing w:line="380" w:lineRule="exact"/>
              <w:jc w:val="center"/>
              <w:rPr>
                <w:rFonts w:ascii="Arial" w:eastAsia="楷体_GB2312" w:hAnsi="Arial" w:cs="Arial"/>
                <w:b/>
                <w:szCs w:val="21"/>
              </w:rPr>
            </w:pPr>
            <w:r w:rsidRPr="0067097C">
              <w:rPr>
                <w:rFonts w:ascii="Arial" w:hAnsi="Arial" w:cs="Arial"/>
                <w:b/>
                <w:szCs w:val="21"/>
              </w:rPr>
              <w:t>（</w:t>
            </w:r>
            <w:r w:rsidRPr="0067097C">
              <w:rPr>
                <w:rFonts w:ascii="Arial" w:hAnsi="Arial" w:cs="Arial" w:hint="eastAsia"/>
                <w:b/>
                <w:szCs w:val="21"/>
              </w:rPr>
              <w:t>kg</w:t>
            </w:r>
            <w:r w:rsidRPr="0067097C">
              <w:rPr>
                <w:rFonts w:ascii="Arial" w:hAnsi="Arial" w:cs="Arial"/>
                <w:b/>
                <w:szCs w:val="21"/>
              </w:rPr>
              <w:t>/h</w:t>
            </w:r>
            <w:r w:rsidRPr="0067097C">
              <w:rPr>
                <w:rFonts w:ascii="Arial" w:hAnsi="Arial" w:cs="Arial"/>
                <w:b/>
                <w:szCs w:val="21"/>
              </w:rPr>
              <w:t>）</w:t>
            </w:r>
          </w:p>
        </w:tc>
        <w:tc>
          <w:tcPr>
            <w:tcW w:w="2268" w:type="dxa"/>
            <w:vAlign w:val="center"/>
          </w:tcPr>
          <w:p w:rsidR="005A536B" w:rsidRPr="0067097C" w:rsidRDefault="005A536B" w:rsidP="006F261E">
            <w:pPr>
              <w:spacing w:line="380" w:lineRule="exact"/>
              <w:jc w:val="center"/>
              <w:rPr>
                <w:rFonts w:ascii="Arial" w:eastAsia="楷体_GB2312" w:cs="Arial"/>
                <w:b/>
                <w:szCs w:val="21"/>
              </w:rPr>
            </w:pPr>
            <w:r w:rsidRPr="0067097C">
              <w:rPr>
                <w:rFonts w:ascii="Arial" w:eastAsia="楷体_GB2312" w:cs="Arial" w:hint="eastAsia"/>
                <w:b/>
                <w:szCs w:val="21"/>
              </w:rPr>
              <w:t>室内机尺寸最大值</w:t>
            </w:r>
          </w:p>
          <w:p w:rsidR="005A536B" w:rsidRPr="0067097C" w:rsidRDefault="005A536B" w:rsidP="006F261E">
            <w:pPr>
              <w:spacing w:line="380" w:lineRule="exact"/>
              <w:jc w:val="center"/>
              <w:rPr>
                <w:rFonts w:ascii="Arial" w:eastAsia="楷体_GB2312" w:hAnsi="Arial" w:cs="Arial"/>
                <w:b/>
                <w:szCs w:val="21"/>
              </w:rPr>
            </w:pPr>
            <w:r w:rsidRPr="0067097C">
              <w:rPr>
                <w:rFonts w:ascii="Arial" w:eastAsia="楷体_GB2312" w:cs="Arial" w:hint="eastAsia"/>
                <w:b/>
                <w:szCs w:val="21"/>
              </w:rPr>
              <w:t>（宽×深×高</w:t>
            </w:r>
            <w:r w:rsidRPr="0067097C">
              <w:rPr>
                <w:rFonts w:ascii="Arial" w:eastAsia="楷体_GB2312" w:cs="Arial" w:hint="eastAsia"/>
                <w:b/>
                <w:szCs w:val="21"/>
              </w:rPr>
              <w:t>mm</w:t>
            </w:r>
            <w:r w:rsidRPr="0067097C">
              <w:rPr>
                <w:rFonts w:ascii="Arial" w:eastAsia="楷体_GB2312" w:cs="Arial" w:hint="eastAsia"/>
                <w:b/>
                <w:szCs w:val="21"/>
              </w:rPr>
              <w:t>）</w:t>
            </w:r>
          </w:p>
        </w:tc>
      </w:tr>
      <w:tr w:rsidR="005A536B" w:rsidRPr="00D24B89" w:rsidTr="006F261E">
        <w:trPr>
          <w:trHeight w:val="457"/>
          <w:jc w:val="center"/>
        </w:trPr>
        <w:tc>
          <w:tcPr>
            <w:tcW w:w="992" w:type="dxa"/>
            <w:vAlign w:val="center"/>
          </w:tcPr>
          <w:p w:rsidR="005A536B" w:rsidRPr="00D24B89" w:rsidRDefault="003715F5" w:rsidP="006F261E">
            <w:pPr>
              <w:spacing w:line="380" w:lineRule="exact"/>
              <w:jc w:val="center"/>
              <w:rPr>
                <w:rFonts w:ascii="Arial" w:eastAsia="楷体_GB2312" w:hAnsi="Arial" w:cs="Arial"/>
                <w:szCs w:val="21"/>
              </w:rPr>
            </w:pPr>
            <w:r>
              <w:rPr>
                <w:rFonts w:ascii="Arial" w:eastAsia="楷体_GB2312" w:hAnsi="Arial" w:cs="Arial"/>
                <w:szCs w:val="21"/>
              </w:rPr>
              <w:t>2</w:t>
            </w:r>
          </w:p>
        </w:tc>
        <w:tc>
          <w:tcPr>
            <w:tcW w:w="992" w:type="dxa"/>
            <w:vAlign w:val="center"/>
          </w:tcPr>
          <w:p w:rsidR="005A536B" w:rsidRPr="00D24B89" w:rsidRDefault="005A536B" w:rsidP="006F261E">
            <w:pPr>
              <w:spacing w:line="380" w:lineRule="exact"/>
              <w:jc w:val="center"/>
              <w:rPr>
                <w:rFonts w:ascii="Arial" w:hAnsi="Arial" w:cs="Arial"/>
                <w:szCs w:val="21"/>
              </w:rPr>
            </w:pPr>
            <w:r w:rsidRPr="00D24B89">
              <w:rPr>
                <w:rFonts w:ascii="Arial" w:hAnsi="Arial" w:cs="Arial"/>
                <w:szCs w:val="21"/>
              </w:rPr>
              <w:t>≥</w:t>
            </w:r>
            <w:r>
              <w:rPr>
                <w:rFonts w:ascii="Arial" w:hAnsi="Arial" w:cs="Arial" w:hint="eastAsia"/>
                <w:szCs w:val="21"/>
              </w:rPr>
              <w:t>12</w:t>
            </w:r>
            <w:r w:rsidR="003D7846">
              <w:rPr>
                <w:rFonts w:ascii="Arial" w:hAnsi="Arial" w:cs="Arial"/>
                <w:szCs w:val="21"/>
              </w:rPr>
              <w:t>.5</w:t>
            </w:r>
          </w:p>
        </w:tc>
        <w:tc>
          <w:tcPr>
            <w:tcW w:w="1134" w:type="dxa"/>
            <w:vAlign w:val="center"/>
          </w:tcPr>
          <w:p w:rsidR="005A536B" w:rsidRPr="00D24B89" w:rsidRDefault="005A536B" w:rsidP="006F261E">
            <w:pPr>
              <w:spacing w:line="380" w:lineRule="exact"/>
              <w:jc w:val="center"/>
              <w:rPr>
                <w:rFonts w:ascii="Arial" w:hAnsi="Arial" w:cs="Arial"/>
                <w:szCs w:val="21"/>
              </w:rPr>
            </w:pPr>
            <w:r>
              <w:rPr>
                <w:rFonts w:ascii="Arial" w:hAnsi="Arial" w:cs="Arial" w:hint="eastAsia"/>
                <w:szCs w:val="21"/>
              </w:rPr>
              <w:t>平面上送下回风</w:t>
            </w:r>
          </w:p>
        </w:tc>
        <w:tc>
          <w:tcPr>
            <w:tcW w:w="1134" w:type="dxa"/>
            <w:vAlign w:val="center"/>
          </w:tcPr>
          <w:p w:rsidR="005A536B" w:rsidRPr="00D24B89" w:rsidRDefault="005A536B" w:rsidP="006F261E">
            <w:pPr>
              <w:spacing w:line="380" w:lineRule="exact"/>
              <w:jc w:val="center"/>
              <w:rPr>
                <w:rFonts w:ascii="Arial" w:hAnsi="Arial" w:cs="Arial"/>
                <w:szCs w:val="21"/>
              </w:rPr>
            </w:pPr>
            <w:r>
              <w:rPr>
                <w:rFonts w:ascii="Arial" w:hAnsi="Arial" w:cs="Arial"/>
                <w:szCs w:val="21"/>
              </w:rPr>
              <w:t>≥</w:t>
            </w:r>
            <w:r w:rsidR="003D7846">
              <w:rPr>
                <w:rFonts w:ascii="Arial" w:hAnsi="Arial" w:cs="Arial"/>
                <w:szCs w:val="21"/>
              </w:rPr>
              <w:t>31</w:t>
            </w:r>
            <w:r>
              <w:rPr>
                <w:rFonts w:ascii="Arial" w:hAnsi="Arial" w:cs="Arial" w:hint="eastAsia"/>
                <w:szCs w:val="21"/>
              </w:rPr>
              <w:t>00</w:t>
            </w:r>
          </w:p>
        </w:tc>
        <w:tc>
          <w:tcPr>
            <w:tcW w:w="1134" w:type="dxa"/>
            <w:vAlign w:val="center"/>
          </w:tcPr>
          <w:p w:rsidR="005A536B" w:rsidRPr="00D24B89" w:rsidRDefault="005A536B" w:rsidP="006F261E">
            <w:pPr>
              <w:spacing w:line="380" w:lineRule="exact"/>
              <w:jc w:val="center"/>
              <w:rPr>
                <w:rFonts w:ascii="Arial" w:hAnsi="Arial" w:cs="Arial"/>
                <w:szCs w:val="21"/>
              </w:rPr>
            </w:pPr>
            <w:r w:rsidRPr="00D24B89">
              <w:rPr>
                <w:rFonts w:ascii="Arial" w:hAnsi="Arial" w:cs="Arial"/>
                <w:szCs w:val="21"/>
              </w:rPr>
              <w:t>≥</w:t>
            </w:r>
            <w:r>
              <w:rPr>
                <w:rFonts w:ascii="Arial" w:hAnsi="Arial" w:cs="Arial" w:hint="eastAsia"/>
                <w:szCs w:val="21"/>
              </w:rPr>
              <w:t>4</w:t>
            </w:r>
          </w:p>
        </w:tc>
        <w:tc>
          <w:tcPr>
            <w:tcW w:w="1134" w:type="dxa"/>
            <w:vAlign w:val="center"/>
          </w:tcPr>
          <w:p w:rsidR="005A536B" w:rsidRPr="00D24B89" w:rsidRDefault="005A536B" w:rsidP="006F261E">
            <w:pPr>
              <w:spacing w:line="380" w:lineRule="exact"/>
              <w:jc w:val="center"/>
              <w:rPr>
                <w:rFonts w:ascii="Arial" w:hAnsi="Arial" w:cs="Arial"/>
                <w:szCs w:val="21"/>
              </w:rPr>
            </w:pPr>
            <w:r w:rsidRPr="00D24B89">
              <w:rPr>
                <w:rFonts w:ascii="Arial" w:hAnsi="Arial" w:cs="Arial"/>
                <w:szCs w:val="21"/>
              </w:rPr>
              <w:t>≥</w:t>
            </w:r>
            <w:r w:rsidR="003D7846">
              <w:rPr>
                <w:rFonts w:ascii="Arial" w:hAnsi="Arial" w:cs="Arial"/>
                <w:szCs w:val="21"/>
              </w:rPr>
              <w:t>1</w:t>
            </w:r>
            <w:r>
              <w:rPr>
                <w:rFonts w:ascii="Arial" w:hAnsi="Arial" w:cs="Arial" w:hint="eastAsia"/>
                <w:szCs w:val="21"/>
              </w:rPr>
              <w:t>.5</w:t>
            </w:r>
          </w:p>
        </w:tc>
        <w:tc>
          <w:tcPr>
            <w:tcW w:w="2268" w:type="dxa"/>
            <w:vAlign w:val="center"/>
          </w:tcPr>
          <w:p w:rsidR="005A536B" w:rsidRPr="00D24B89" w:rsidRDefault="008B2740" w:rsidP="006F261E">
            <w:pPr>
              <w:spacing w:line="380" w:lineRule="exact"/>
              <w:jc w:val="center"/>
              <w:rPr>
                <w:rFonts w:ascii="Arial" w:hAnsi="Arial" w:cs="Arial"/>
                <w:szCs w:val="21"/>
              </w:rPr>
            </w:pPr>
            <w:r>
              <w:rPr>
                <w:rFonts w:ascii="Arial" w:hAnsi="Arial" w:cs="Arial" w:hint="eastAsia"/>
                <w:szCs w:val="21"/>
              </w:rPr>
              <w:t>600</w:t>
            </w:r>
            <w:r w:rsidR="005A536B" w:rsidRPr="00D24B89">
              <w:rPr>
                <w:rFonts w:ascii="Arial" w:hAnsi="Arial" w:cs="Arial" w:hint="eastAsia"/>
                <w:szCs w:val="21"/>
              </w:rPr>
              <w:t>×</w:t>
            </w:r>
            <w:r>
              <w:rPr>
                <w:rFonts w:ascii="Arial" w:hAnsi="Arial" w:cs="Arial" w:hint="eastAsia"/>
                <w:szCs w:val="21"/>
              </w:rPr>
              <w:t>550</w:t>
            </w:r>
            <w:r w:rsidR="005A536B" w:rsidRPr="00D24B89">
              <w:rPr>
                <w:rFonts w:ascii="Arial" w:hAnsi="Arial" w:cs="Arial" w:hint="eastAsia"/>
                <w:szCs w:val="21"/>
              </w:rPr>
              <w:t>×</w:t>
            </w:r>
            <w:r>
              <w:rPr>
                <w:rFonts w:ascii="Arial" w:hAnsi="Arial" w:cs="Arial" w:hint="eastAsia"/>
                <w:szCs w:val="21"/>
              </w:rPr>
              <w:t>19</w:t>
            </w:r>
            <w:r w:rsidR="005A536B">
              <w:rPr>
                <w:rFonts w:ascii="Arial" w:hAnsi="Arial" w:cs="Arial" w:hint="eastAsia"/>
                <w:szCs w:val="21"/>
              </w:rPr>
              <w:t>0</w:t>
            </w:r>
            <w:r w:rsidR="005A536B" w:rsidRPr="00D24B89">
              <w:rPr>
                <w:rFonts w:ascii="Arial" w:hAnsi="Arial" w:cs="Arial" w:hint="eastAsia"/>
                <w:szCs w:val="21"/>
              </w:rPr>
              <w:t>0</w:t>
            </w:r>
          </w:p>
        </w:tc>
      </w:tr>
    </w:tbl>
    <w:p w:rsidR="002C6D99" w:rsidRPr="00F528A9" w:rsidRDefault="002C6D99" w:rsidP="006F261E">
      <w:pPr>
        <w:snapToGrid w:val="0"/>
        <w:spacing w:line="380" w:lineRule="exact"/>
        <w:jc w:val="center"/>
        <w:rPr>
          <w:b/>
          <w:sz w:val="24"/>
        </w:rPr>
      </w:pPr>
      <w:r>
        <w:rPr>
          <w:rFonts w:hint="eastAsia"/>
          <w:b/>
          <w:sz w:val="24"/>
        </w:rPr>
        <w:t>表</w:t>
      </w:r>
      <w:proofErr w:type="gramStart"/>
      <w:r>
        <w:rPr>
          <w:rFonts w:hint="eastAsia"/>
          <w:b/>
          <w:sz w:val="24"/>
        </w:rPr>
        <w:t>一</w:t>
      </w:r>
      <w:proofErr w:type="gramEnd"/>
      <w:r>
        <w:rPr>
          <w:rFonts w:hint="eastAsia"/>
          <w:b/>
          <w:sz w:val="24"/>
        </w:rPr>
        <w:t>：选型技术明细表</w:t>
      </w:r>
    </w:p>
    <w:p w:rsidR="006A4DA5" w:rsidRDefault="002C6D99" w:rsidP="006F261E">
      <w:pPr>
        <w:spacing w:line="380" w:lineRule="exact"/>
        <w:rPr>
          <w:rFonts w:ascii="Arial" w:hAnsi="Arial" w:cs="Arial"/>
          <w:sz w:val="24"/>
        </w:rPr>
      </w:pPr>
      <w:r w:rsidRPr="005A536B">
        <w:rPr>
          <w:rFonts w:ascii="Arial" w:hAnsi="Arial" w:cs="Arial"/>
          <w:sz w:val="24"/>
        </w:rPr>
        <w:t>注</w:t>
      </w:r>
      <w:r w:rsidR="005A536B" w:rsidRPr="005A536B">
        <w:rPr>
          <w:rFonts w:ascii="Arial" w:hAnsi="Arial" w:cs="Arial" w:hint="eastAsia"/>
          <w:sz w:val="24"/>
        </w:rPr>
        <w:t>：</w:t>
      </w:r>
      <w:r w:rsidRPr="005A536B">
        <w:rPr>
          <w:rFonts w:ascii="Arial" w:hAnsi="Arial" w:cs="Arial"/>
          <w:sz w:val="24"/>
        </w:rPr>
        <w:t>机组的制冷量是在室外环境温度</w:t>
      </w:r>
      <w:smartTag w:uri="urn:schemas-microsoft-com:office:smarttags" w:element="chmetcnv">
        <w:smartTagPr>
          <w:attr w:name="UnitName" w:val="℃"/>
          <w:attr w:name="SourceValue" w:val="35"/>
          <w:attr w:name="HasSpace" w:val="False"/>
          <w:attr w:name="Negative" w:val="False"/>
          <w:attr w:name="NumberType" w:val="1"/>
          <w:attr w:name="TCSC" w:val="0"/>
        </w:smartTagPr>
        <w:r w:rsidRPr="005A536B">
          <w:rPr>
            <w:rFonts w:ascii="Arial" w:hAnsi="Arial" w:cs="Arial"/>
            <w:sz w:val="24"/>
          </w:rPr>
          <w:t>35</w:t>
        </w:r>
        <w:r w:rsidRPr="005A536B">
          <w:rPr>
            <w:rFonts w:ascii="微软雅黑" w:eastAsia="微软雅黑" w:hAnsi="微软雅黑" w:cs="微软雅黑" w:hint="eastAsia"/>
            <w:sz w:val="24"/>
          </w:rPr>
          <w:t>℃</w:t>
        </w:r>
      </w:smartTag>
      <w:r w:rsidRPr="005A536B">
        <w:rPr>
          <w:rFonts w:ascii="Arial" w:hAnsi="Arial" w:cs="Arial"/>
          <w:sz w:val="24"/>
        </w:rPr>
        <w:t>（干球温度），室内温度</w:t>
      </w:r>
      <w:smartTag w:uri="urn:schemas-microsoft-com:office:smarttags" w:element="chmetcnv">
        <w:smartTagPr>
          <w:attr w:name="UnitName" w:val="℃"/>
          <w:attr w:name="SourceValue" w:val="24"/>
          <w:attr w:name="HasSpace" w:val="False"/>
          <w:attr w:name="Negative" w:val="False"/>
          <w:attr w:name="NumberType" w:val="1"/>
          <w:attr w:name="TCSC" w:val="0"/>
        </w:smartTagPr>
        <w:r w:rsidRPr="005A536B">
          <w:rPr>
            <w:rFonts w:ascii="Arial" w:hAnsi="Arial" w:cs="Arial"/>
            <w:sz w:val="24"/>
          </w:rPr>
          <w:t>24</w:t>
        </w:r>
        <w:r w:rsidRPr="005A536B">
          <w:rPr>
            <w:rFonts w:ascii="微软雅黑" w:eastAsia="微软雅黑" w:hAnsi="微软雅黑" w:cs="微软雅黑" w:hint="eastAsia"/>
            <w:sz w:val="24"/>
          </w:rPr>
          <w:t>℃</w:t>
        </w:r>
      </w:smartTag>
      <w:r w:rsidRPr="005A536B">
        <w:rPr>
          <w:rFonts w:ascii="Arial" w:hAnsi="Arial" w:cs="Arial"/>
          <w:sz w:val="24"/>
        </w:rPr>
        <w:t>，相对湿度</w:t>
      </w:r>
      <w:r w:rsidRPr="005A536B">
        <w:rPr>
          <w:rFonts w:ascii="Arial" w:hAnsi="Arial" w:cs="Arial"/>
          <w:sz w:val="24"/>
        </w:rPr>
        <w:t>50%</w:t>
      </w:r>
      <w:r w:rsidRPr="005A536B">
        <w:rPr>
          <w:rFonts w:ascii="Arial" w:hAnsi="Arial" w:cs="Arial"/>
          <w:sz w:val="24"/>
        </w:rPr>
        <w:t>的条件下测定的。</w:t>
      </w:r>
    </w:p>
    <w:p w:rsidR="007205B0" w:rsidRPr="00B40303" w:rsidRDefault="006A4DA5" w:rsidP="006F261E">
      <w:pPr>
        <w:spacing w:line="380" w:lineRule="exact"/>
        <w:rPr>
          <w:rFonts w:ascii="Arial" w:hAnsi="Arial" w:cs="Arial"/>
          <w:sz w:val="24"/>
        </w:rPr>
      </w:pPr>
      <w:r>
        <w:rPr>
          <w:rFonts w:ascii="Arial" w:hAnsi="Arial" w:cs="Arial" w:hint="eastAsia"/>
          <w:sz w:val="24"/>
        </w:rPr>
        <w:t>单台</w:t>
      </w:r>
      <w:r w:rsidR="006535E9">
        <w:rPr>
          <w:rFonts w:ascii="Arial" w:hAnsi="Arial" w:cs="Arial" w:hint="eastAsia"/>
          <w:sz w:val="24"/>
        </w:rPr>
        <w:t>空调</w:t>
      </w:r>
      <w:r>
        <w:rPr>
          <w:rFonts w:ascii="Arial" w:hAnsi="Arial" w:cs="Arial" w:hint="eastAsia"/>
          <w:sz w:val="24"/>
        </w:rPr>
        <w:t>工程量：</w:t>
      </w:r>
      <w:r w:rsidRPr="006A4DA5">
        <w:rPr>
          <w:rFonts w:ascii="Arial" w:hAnsi="Arial" w:cs="Arial" w:hint="eastAsia"/>
          <w:sz w:val="24"/>
        </w:rPr>
        <w:t>空调</w:t>
      </w:r>
      <w:r w:rsidRPr="006A4DA5">
        <w:rPr>
          <w:rFonts w:ascii="Arial" w:hAnsi="Arial" w:cs="Arial" w:hint="eastAsia"/>
          <w:sz w:val="24"/>
        </w:rPr>
        <w:t>50</w:t>
      </w:r>
      <w:r w:rsidRPr="006A4DA5">
        <w:rPr>
          <w:rFonts w:ascii="Arial" w:hAnsi="Arial" w:cs="Arial" w:hint="eastAsia"/>
          <w:sz w:val="24"/>
        </w:rPr>
        <w:t>米</w:t>
      </w:r>
      <w:r>
        <w:rPr>
          <w:rFonts w:ascii="Arial" w:hAnsi="Arial" w:cs="Arial" w:hint="eastAsia"/>
          <w:sz w:val="24"/>
        </w:rPr>
        <w:t>冷媒</w:t>
      </w:r>
      <w:r w:rsidRPr="006A4DA5">
        <w:rPr>
          <w:rFonts w:ascii="Arial" w:hAnsi="Arial" w:cs="Arial" w:hint="eastAsia"/>
          <w:sz w:val="24"/>
        </w:rPr>
        <w:t>铜管，</w:t>
      </w:r>
      <w:r>
        <w:rPr>
          <w:rFonts w:ascii="Arial" w:hAnsi="Arial" w:cs="Arial"/>
          <w:sz w:val="24"/>
        </w:rPr>
        <w:t>3</w:t>
      </w:r>
      <w:r w:rsidRPr="006A4DA5">
        <w:rPr>
          <w:rFonts w:ascii="Arial" w:hAnsi="Arial" w:cs="Arial" w:hint="eastAsia"/>
          <w:sz w:val="24"/>
        </w:rPr>
        <w:t>0</w:t>
      </w:r>
      <w:r w:rsidRPr="006A4DA5">
        <w:rPr>
          <w:rFonts w:ascii="Arial" w:hAnsi="Arial" w:cs="Arial" w:hint="eastAsia"/>
          <w:sz w:val="24"/>
        </w:rPr>
        <w:t>米给排水，室内外机底座，制冷剂、空调输入主电缆</w:t>
      </w:r>
      <w:r w:rsidRPr="006A4DA5">
        <w:rPr>
          <w:rFonts w:ascii="Arial" w:hAnsi="Arial" w:cs="Arial" w:hint="eastAsia"/>
          <w:sz w:val="24"/>
        </w:rPr>
        <w:t>50</w:t>
      </w:r>
      <w:r w:rsidRPr="006A4DA5">
        <w:rPr>
          <w:rFonts w:ascii="Arial" w:hAnsi="Arial" w:cs="Arial" w:hint="eastAsia"/>
          <w:sz w:val="24"/>
        </w:rPr>
        <w:t>米</w:t>
      </w:r>
      <w:r>
        <w:rPr>
          <w:rFonts w:ascii="Arial" w:hAnsi="Arial" w:cs="Arial" w:hint="eastAsia"/>
          <w:sz w:val="24"/>
        </w:rPr>
        <w:t>，输入端配电改造，</w:t>
      </w:r>
      <w:r w:rsidRPr="006A4DA5">
        <w:rPr>
          <w:rFonts w:ascii="Arial" w:hAnsi="Arial" w:cs="Arial" w:hint="eastAsia"/>
          <w:sz w:val="24"/>
        </w:rPr>
        <w:t>搬运就位，安装调试</w:t>
      </w:r>
      <w:r>
        <w:rPr>
          <w:rFonts w:ascii="Arial" w:hAnsi="Arial" w:cs="Arial" w:hint="eastAsia"/>
          <w:sz w:val="24"/>
        </w:rPr>
        <w:t>等一切费用。</w:t>
      </w:r>
    </w:p>
    <w:p w:rsidR="007205B0" w:rsidRDefault="00B40303" w:rsidP="006F261E">
      <w:pPr>
        <w:pStyle w:val="a6"/>
        <w:spacing w:line="380" w:lineRule="exact"/>
        <w:ind w:right="22" w:firstLine="0"/>
        <w:rPr>
          <w:rFonts w:ascii="仿宋体" w:eastAsia="仿宋体"/>
          <w:b/>
          <w:sz w:val="24"/>
        </w:rPr>
      </w:pPr>
      <w:r>
        <w:rPr>
          <w:rFonts w:ascii="仿宋体" w:eastAsia="仿宋体"/>
          <w:b/>
          <w:sz w:val="24"/>
        </w:rPr>
        <w:t>2</w:t>
      </w:r>
      <w:r w:rsidR="007205B0">
        <w:rPr>
          <w:rFonts w:ascii="仿宋体" w:eastAsia="仿宋体" w:hint="eastAsia"/>
          <w:b/>
          <w:sz w:val="24"/>
        </w:rPr>
        <w:t>．机房专用空调机组的电气性能</w:t>
      </w:r>
    </w:p>
    <w:p w:rsidR="007205B0" w:rsidRPr="00EE3E28" w:rsidRDefault="007205B0" w:rsidP="006F261E">
      <w:pPr>
        <w:numPr>
          <w:ilvl w:val="0"/>
          <w:numId w:val="4"/>
        </w:numPr>
        <w:spacing w:line="380" w:lineRule="exact"/>
        <w:rPr>
          <w:rFonts w:ascii="仿宋体" w:eastAsia="仿宋体"/>
          <w:color w:val="000000" w:themeColor="text1"/>
          <w:sz w:val="24"/>
        </w:rPr>
      </w:pPr>
      <w:r w:rsidRPr="00EE3E28">
        <w:rPr>
          <w:rFonts w:ascii="仿宋体" w:eastAsia="仿宋体" w:hint="eastAsia"/>
          <w:color w:val="000000" w:themeColor="text1"/>
          <w:sz w:val="24"/>
        </w:rPr>
        <w:t>机房专用空调机组的的电气性能应符合IEC标准</w:t>
      </w:r>
    </w:p>
    <w:p w:rsidR="007205B0" w:rsidRPr="00EE3E28" w:rsidRDefault="007205B0" w:rsidP="006F261E">
      <w:pPr>
        <w:numPr>
          <w:ilvl w:val="0"/>
          <w:numId w:val="4"/>
        </w:numPr>
        <w:spacing w:line="380" w:lineRule="exact"/>
        <w:rPr>
          <w:rFonts w:ascii="仿宋体" w:eastAsia="仿宋体"/>
          <w:color w:val="000000" w:themeColor="text1"/>
          <w:sz w:val="24"/>
        </w:rPr>
      </w:pPr>
      <w:r w:rsidRPr="00EE3E28">
        <w:rPr>
          <w:rFonts w:ascii="仿宋体" w:eastAsia="仿宋体" w:hint="eastAsia"/>
          <w:color w:val="000000" w:themeColor="text1"/>
          <w:sz w:val="24"/>
        </w:rPr>
        <w:t>输入电压允许波动范围：380V +15</w:t>
      </w:r>
      <w:r w:rsidRPr="00EE3E28">
        <w:rPr>
          <w:rFonts w:ascii="仿宋体" w:eastAsia="仿宋体"/>
          <w:color w:val="000000" w:themeColor="text1"/>
          <w:sz w:val="24"/>
        </w:rPr>
        <w:t>%</w:t>
      </w:r>
      <w:r w:rsidRPr="00EE3E28">
        <w:rPr>
          <w:rFonts w:ascii="仿宋体" w:eastAsia="仿宋体" w:hint="eastAsia"/>
          <w:color w:val="000000" w:themeColor="text1"/>
          <w:sz w:val="24"/>
        </w:rPr>
        <w:t xml:space="preserve"> </w:t>
      </w:r>
      <w:r w:rsidRPr="00EE3E28">
        <w:rPr>
          <w:rFonts w:ascii="仿宋体" w:eastAsia="仿宋体" w:hint="eastAsia"/>
          <w:color w:val="000000" w:themeColor="text1"/>
          <w:sz w:val="24"/>
        </w:rPr>
        <w:sym w:font="Symbol" w:char="F07E"/>
      </w:r>
      <w:r w:rsidRPr="00EE3E28">
        <w:rPr>
          <w:rFonts w:ascii="仿宋体" w:eastAsia="仿宋体"/>
          <w:color w:val="000000" w:themeColor="text1"/>
          <w:sz w:val="24"/>
        </w:rPr>
        <w:t xml:space="preserve"> </w:t>
      </w:r>
      <w:r w:rsidRPr="00EE3E28">
        <w:rPr>
          <w:rFonts w:ascii="仿宋体" w:eastAsia="仿宋体" w:hint="eastAsia"/>
          <w:color w:val="000000" w:themeColor="text1"/>
          <w:sz w:val="24"/>
        </w:rPr>
        <w:t>-15%</w:t>
      </w:r>
    </w:p>
    <w:p w:rsidR="007205B0" w:rsidRPr="00EE3E28" w:rsidRDefault="007205B0" w:rsidP="006F261E">
      <w:pPr>
        <w:numPr>
          <w:ilvl w:val="0"/>
          <w:numId w:val="4"/>
        </w:numPr>
        <w:spacing w:line="380" w:lineRule="exact"/>
        <w:rPr>
          <w:rFonts w:ascii="仿宋体" w:eastAsia="仿宋体"/>
          <w:color w:val="000000" w:themeColor="text1"/>
          <w:sz w:val="24"/>
        </w:rPr>
      </w:pPr>
      <w:r w:rsidRPr="00EE3E28">
        <w:rPr>
          <w:rFonts w:ascii="仿宋体" w:eastAsia="仿宋体" w:hint="eastAsia"/>
          <w:color w:val="000000" w:themeColor="text1"/>
          <w:sz w:val="24"/>
        </w:rPr>
        <w:t xml:space="preserve">频率：50HZ </w:t>
      </w:r>
      <w:r w:rsidRPr="00EE3E28">
        <w:rPr>
          <w:rFonts w:ascii="仿宋体" w:eastAsia="仿宋体" w:hint="eastAsia"/>
          <w:color w:val="000000" w:themeColor="text1"/>
          <w:sz w:val="24"/>
        </w:rPr>
        <w:sym w:font="Symbol" w:char="F0B1"/>
      </w:r>
      <w:r w:rsidRPr="00EE3E28">
        <w:rPr>
          <w:rFonts w:ascii="仿宋体" w:eastAsia="仿宋体" w:hint="eastAsia"/>
          <w:color w:val="000000" w:themeColor="text1"/>
          <w:sz w:val="24"/>
        </w:rPr>
        <w:t xml:space="preserve"> 2HZ </w:t>
      </w:r>
    </w:p>
    <w:p w:rsidR="007205B0" w:rsidRDefault="00EE0D5F" w:rsidP="006F261E">
      <w:pPr>
        <w:numPr>
          <w:ilvl w:val="0"/>
          <w:numId w:val="4"/>
        </w:numPr>
        <w:spacing w:line="380" w:lineRule="exact"/>
        <w:rPr>
          <w:rFonts w:ascii="仿宋体" w:eastAsia="仿宋体"/>
          <w:color w:val="FF0000"/>
          <w:sz w:val="24"/>
        </w:rPr>
      </w:pPr>
      <w:r w:rsidRPr="00C47F5B">
        <w:rPr>
          <w:rFonts w:hAnsi="宋体"/>
          <w:b/>
          <w:bCs/>
          <w:sz w:val="24"/>
        </w:rPr>
        <w:t>☆</w:t>
      </w:r>
      <w:r w:rsidR="007205B0" w:rsidRPr="002A6155">
        <w:rPr>
          <w:rFonts w:ascii="仿宋体" w:eastAsia="仿宋体" w:hint="eastAsia"/>
          <w:color w:val="000000" w:themeColor="text1"/>
          <w:sz w:val="24"/>
        </w:rPr>
        <w:t>三相机组应具备缺相自动监测、保护、告警功能</w:t>
      </w:r>
    </w:p>
    <w:p w:rsidR="007205B0" w:rsidRPr="00B40303" w:rsidRDefault="00EE0D5F" w:rsidP="006F261E">
      <w:pPr>
        <w:numPr>
          <w:ilvl w:val="0"/>
          <w:numId w:val="4"/>
        </w:numPr>
        <w:spacing w:line="380" w:lineRule="exact"/>
        <w:rPr>
          <w:rFonts w:ascii="仿宋体" w:eastAsia="仿宋体"/>
          <w:color w:val="FF0000"/>
          <w:sz w:val="24"/>
        </w:rPr>
      </w:pPr>
      <w:r w:rsidRPr="00C47F5B">
        <w:rPr>
          <w:rFonts w:hAnsi="宋体"/>
          <w:b/>
          <w:bCs/>
          <w:sz w:val="24"/>
        </w:rPr>
        <w:t>☆</w:t>
      </w:r>
      <w:r w:rsidR="007205B0" w:rsidRPr="002A6155">
        <w:rPr>
          <w:rFonts w:ascii="仿宋体" w:eastAsia="仿宋体" w:hint="eastAsia"/>
          <w:color w:val="000000" w:themeColor="text1"/>
          <w:sz w:val="24"/>
        </w:rPr>
        <w:t>三相机组应具备相序错误自动切换，并保障正常工作功能</w:t>
      </w:r>
    </w:p>
    <w:p w:rsidR="007205B0" w:rsidRDefault="00B40303" w:rsidP="006F261E">
      <w:pPr>
        <w:spacing w:line="380" w:lineRule="exact"/>
        <w:rPr>
          <w:rFonts w:ascii="仿宋体" w:eastAsia="仿宋体"/>
          <w:b/>
          <w:sz w:val="24"/>
        </w:rPr>
      </w:pPr>
      <w:r>
        <w:rPr>
          <w:rFonts w:ascii="仿宋体" w:eastAsia="仿宋体"/>
          <w:b/>
          <w:sz w:val="24"/>
        </w:rPr>
        <w:t>3</w:t>
      </w:r>
      <w:r w:rsidR="005A536B">
        <w:rPr>
          <w:rFonts w:ascii="仿宋体" w:eastAsia="仿宋体" w:hint="eastAsia"/>
          <w:b/>
          <w:sz w:val="24"/>
        </w:rPr>
        <w:t>.</w:t>
      </w:r>
      <w:r w:rsidR="007205B0">
        <w:rPr>
          <w:rFonts w:ascii="仿宋体" w:eastAsia="仿宋体" w:hint="eastAsia"/>
          <w:b/>
          <w:sz w:val="24"/>
        </w:rPr>
        <w:t>机房专用空调机组的适应环境</w:t>
      </w:r>
    </w:p>
    <w:p w:rsidR="007205B0" w:rsidRPr="002A6155" w:rsidRDefault="007205B0" w:rsidP="006F261E">
      <w:pPr>
        <w:spacing w:line="380" w:lineRule="exact"/>
        <w:ind w:left="360"/>
        <w:rPr>
          <w:rFonts w:ascii="仿宋体" w:eastAsia="仿宋体"/>
          <w:color w:val="000000" w:themeColor="text1"/>
          <w:sz w:val="24"/>
        </w:rPr>
      </w:pPr>
      <w:r w:rsidRPr="002A6155">
        <w:rPr>
          <w:rFonts w:ascii="仿宋体" w:eastAsia="仿宋体" w:hint="eastAsia"/>
          <w:color w:val="000000" w:themeColor="text1"/>
          <w:sz w:val="24"/>
        </w:rPr>
        <w:t xml:space="preserve">温度：室内  -10℃ </w:t>
      </w:r>
      <w:r w:rsidRPr="002A6155">
        <w:rPr>
          <w:rFonts w:ascii="仿宋体" w:eastAsia="仿宋体" w:hint="eastAsia"/>
          <w:color w:val="000000" w:themeColor="text1"/>
          <w:sz w:val="24"/>
        </w:rPr>
        <w:sym w:font="Symbol" w:char="F07E"/>
      </w:r>
      <w:r w:rsidRPr="002A6155">
        <w:rPr>
          <w:rFonts w:ascii="仿宋体" w:eastAsia="仿宋体" w:hint="eastAsia"/>
          <w:color w:val="000000" w:themeColor="text1"/>
          <w:sz w:val="24"/>
        </w:rPr>
        <w:t xml:space="preserve"> +30℃</w:t>
      </w:r>
      <w:r w:rsidR="006F261E">
        <w:rPr>
          <w:rFonts w:ascii="仿宋体" w:eastAsia="仿宋体" w:hint="eastAsia"/>
          <w:color w:val="000000" w:themeColor="text1"/>
          <w:sz w:val="24"/>
        </w:rPr>
        <w:t>；</w:t>
      </w:r>
      <w:r w:rsidRPr="002A6155">
        <w:rPr>
          <w:rFonts w:ascii="仿宋体" w:eastAsia="仿宋体" w:hint="eastAsia"/>
          <w:color w:val="000000" w:themeColor="text1"/>
          <w:sz w:val="24"/>
        </w:rPr>
        <w:t xml:space="preserve">室外  -30℃ </w:t>
      </w:r>
      <w:r w:rsidRPr="002A6155">
        <w:rPr>
          <w:rFonts w:ascii="仿宋体" w:eastAsia="仿宋体" w:hint="eastAsia"/>
          <w:color w:val="000000" w:themeColor="text1"/>
          <w:sz w:val="24"/>
        </w:rPr>
        <w:sym w:font="Symbol" w:char="F07E"/>
      </w:r>
      <w:r w:rsidRPr="002A6155">
        <w:rPr>
          <w:rFonts w:ascii="仿宋体" w:eastAsia="仿宋体" w:hint="eastAsia"/>
          <w:color w:val="000000" w:themeColor="text1"/>
          <w:sz w:val="24"/>
        </w:rPr>
        <w:t xml:space="preserve"> +4</w:t>
      </w:r>
      <w:r w:rsidRPr="002A6155">
        <w:rPr>
          <w:rFonts w:ascii="仿宋体" w:eastAsia="仿宋体"/>
          <w:color w:val="000000" w:themeColor="text1"/>
          <w:sz w:val="24"/>
        </w:rPr>
        <w:t>5</w:t>
      </w:r>
      <w:r w:rsidRPr="002A6155">
        <w:rPr>
          <w:rFonts w:ascii="仿宋体" w:eastAsia="仿宋体" w:hint="eastAsia"/>
          <w:color w:val="000000" w:themeColor="text1"/>
          <w:sz w:val="24"/>
        </w:rPr>
        <w:t>℃</w:t>
      </w:r>
      <w:r w:rsidR="006F261E">
        <w:rPr>
          <w:rFonts w:ascii="仿宋体" w:eastAsia="仿宋体" w:hint="eastAsia"/>
          <w:color w:val="000000" w:themeColor="text1"/>
          <w:sz w:val="24"/>
        </w:rPr>
        <w:t>；</w:t>
      </w:r>
      <w:r w:rsidRPr="002A6155">
        <w:rPr>
          <w:rFonts w:ascii="仿宋体" w:eastAsia="仿宋体" w:hint="eastAsia"/>
          <w:color w:val="000000" w:themeColor="text1"/>
          <w:sz w:val="24"/>
        </w:rPr>
        <w:t>湿度：≤95%RH</w:t>
      </w:r>
    </w:p>
    <w:p w:rsidR="007205B0" w:rsidRPr="002A6155" w:rsidRDefault="007205B0" w:rsidP="006F261E">
      <w:pPr>
        <w:spacing w:line="380" w:lineRule="exact"/>
        <w:ind w:left="360"/>
        <w:rPr>
          <w:rFonts w:ascii="仿宋体" w:eastAsia="仿宋体"/>
          <w:color w:val="000000" w:themeColor="text1"/>
          <w:sz w:val="24"/>
        </w:rPr>
      </w:pPr>
      <w:r w:rsidRPr="002A6155">
        <w:rPr>
          <w:rFonts w:ascii="仿宋体" w:eastAsia="仿宋体" w:hint="eastAsia"/>
          <w:color w:val="000000" w:themeColor="text1"/>
          <w:sz w:val="24"/>
        </w:rPr>
        <w:t>运行环境应保障冬季室外温度-30℃以下，正常启动制冷、加热运行。</w:t>
      </w:r>
    </w:p>
    <w:p w:rsidR="007205B0" w:rsidRDefault="00B40303" w:rsidP="006F261E">
      <w:pPr>
        <w:spacing w:line="380" w:lineRule="exact"/>
        <w:rPr>
          <w:rFonts w:ascii="仿宋体" w:eastAsia="仿宋体"/>
          <w:b/>
          <w:sz w:val="24"/>
        </w:rPr>
      </w:pPr>
      <w:r>
        <w:rPr>
          <w:rFonts w:ascii="仿宋体" w:eastAsia="仿宋体"/>
          <w:b/>
          <w:sz w:val="24"/>
        </w:rPr>
        <w:t>4</w:t>
      </w:r>
      <w:r w:rsidR="005A536B">
        <w:rPr>
          <w:rFonts w:ascii="仿宋体" w:eastAsia="仿宋体" w:hint="eastAsia"/>
          <w:b/>
          <w:sz w:val="24"/>
        </w:rPr>
        <w:t>.</w:t>
      </w:r>
      <w:r w:rsidR="007205B0">
        <w:rPr>
          <w:rFonts w:ascii="仿宋体" w:eastAsia="仿宋体" w:hint="eastAsia"/>
          <w:b/>
          <w:sz w:val="24"/>
        </w:rPr>
        <w:t xml:space="preserve"> </w:t>
      </w:r>
      <w:r w:rsidR="008C0628">
        <w:rPr>
          <w:rFonts w:ascii="仿宋体" w:eastAsia="仿宋体" w:hint="eastAsia"/>
          <w:b/>
          <w:sz w:val="24"/>
        </w:rPr>
        <w:t>机房专用空调机组的温度</w:t>
      </w:r>
    </w:p>
    <w:p w:rsidR="008C0628" w:rsidRDefault="007205B0" w:rsidP="006F261E">
      <w:pPr>
        <w:spacing w:line="380" w:lineRule="exact"/>
        <w:rPr>
          <w:rFonts w:ascii="仿宋体" w:eastAsia="仿宋体"/>
          <w:sz w:val="24"/>
        </w:rPr>
      </w:pPr>
      <w:r>
        <w:rPr>
          <w:rFonts w:ascii="仿宋体" w:eastAsia="仿宋体" w:hint="eastAsia"/>
          <w:sz w:val="24"/>
        </w:rPr>
        <w:t xml:space="preserve">1) </w:t>
      </w:r>
      <w:r w:rsidR="008C0628">
        <w:rPr>
          <w:rFonts w:ascii="仿宋体" w:eastAsia="仿宋体" w:hint="eastAsia"/>
          <w:sz w:val="24"/>
        </w:rPr>
        <w:t>机房专用空调应能按要求自动调节室内温度</w:t>
      </w:r>
    </w:p>
    <w:p w:rsidR="007205B0" w:rsidRDefault="007205B0" w:rsidP="006F261E">
      <w:pPr>
        <w:spacing w:line="380" w:lineRule="exact"/>
        <w:rPr>
          <w:rFonts w:ascii="仿宋体" w:eastAsia="仿宋体"/>
          <w:sz w:val="24"/>
        </w:rPr>
      </w:pPr>
      <w:r>
        <w:rPr>
          <w:rFonts w:ascii="仿宋体" w:eastAsia="仿宋体" w:hint="eastAsia"/>
          <w:sz w:val="24"/>
        </w:rPr>
        <w:t xml:space="preserve">2) 温度调节范围：+17℃ </w:t>
      </w:r>
      <w:r>
        <w:rPr>
          <w:rFonts w:ascii="仿宋体" w:eastAsia="仿宋体" w:hint="eastAsia"/>
          <w:sz w:val="24"/>
        </w:rPr>
        <w:sym w:font="Symbol" w:char="F07E"/>
      </w:r>
      <w:r>
        <w:rPr>
          <w:rFonts w:ascii="仿宋体" w:eastAsia="仿宋体" w:hint="eastAsia"/>
          <w:sz w:val="24"/>
        </w:rPr>
        <w:t xml:space="preserve"> +28℃</w:t>
      </w:r>
    </w:p>
    <w:p w:rsidR="007205B0" w:rsidRDefault="007205B0" w:rsidP="006F261E">
      <w:pPr>
        <w:numPr>
          <w:ilvl w:val="0"/>
          <w:numId w:val="3"/>
        </w:numPr>
        <w:spacing w:line="380" w:lineRule="exact"/>
        <w:rPr>
          <w:rFonts w:ascii="仿宋体" w:eastAsia="仿宋体"/>
          <w:sz w:val="24"/>
        </w:rPr>
      </w:pPr>
      <w:r>
        <w:rPr>
          <w:rFonts w:ascii="仿宋体" w:eastAsia="仿宋体" w:hint="eastAsia"/>
          <w:sz w:val="24"/>
        </w:rPr>
        <w:t>温度调节精度：</w:t>
      </w:r>
    </w:p>
    <w:p w:rsidR="007205B0" w:rsidRDefault="007205B0" w:rsidP="006F261E">
      <w:pPr>
        <w:spacing w:line="380" w:lineRule="exact"/>
        <w:rPr>
          <w:rFonts w:ascii="仿宋体" w:eastAsia="仿宋体"/>
          <w:sz w:val="24"/>
        </w:rPr>
      </w:pPr>
      <w:r>
        <w:rPr>
          <w:rFonts w:ascii="仿宋体" w:eastAsia="仿宋体" w:hint="eastAsia"/>
          <w:sz w:val="24"/>
        </w:rPr>
        <w:lastRenderedPageBreak/>
        <w:t xml:space="preserve">   </w:t>
      </w:r>
      <w:r>
        <w:rPr>
          <w:rFonts w:ascii="仿宋体" w:eastAsia="仿宋体" w:hint="eastAsia"/>
          <w:sz w:val="24"/>
        </w:rPr>
        <w:sym w:font="Symbol" w:char="F0B1"/>
      </w:r>
      <w:r>
        <w:rPr>
          <w:rFonts w:ascii="仿宋体" w:eastAsia="仿宋体" w:hint="eastAsia"/>
          <w:sz w:val="24"/>
        </w:rPr>
        <w:t>2℃ （制冷量&lt; 12.5KW）温度变化率&lt; 5℃/小时</w:t>
      </w:r>
    </w:p>
    <w:p w:rsidR="007205B0" w:rsidRDefault="007205B0" w:rsidP="006F261E">
      <w:pPr>
        <w:spacing w:line="380" w:lineRule="exact"/>
        <w:rPr>
          <w:rFonts w:ascii="仿宋体" w:eastAsia="仿宋体"/>
          <w:sz w:val="24"/>
        </w:rPr>
      </w:pPr>
      <w:r>
        <w:rPr>
          <w:rFonts w:ascii="仿宋体" w:eastAsia="仿宋体" w:hint="eastAsia"/>
          <w:sz w:val="24"/>
        </w:rPr>
        <w:t xml:space="preserve">   </w:t>
      </w:r>
      <w:r>
        <w:rPr>
          <w:rFonts w:ascii="仿宋体" w:eastAsia="仿宋体" w:hint="eastAsia"/>
          <w:sz w:val="24"/>
        </w:rPr>
        <w:sym w:font="Symbol" w:char="F0B1"/>
      </w:r>
      <w:r>
        <w:rPr>
          <w:rFonts w:ascii="仿宋体" w:eastAsia="仿宋体" w:hint="eastAsia"/>
          <w:sz w:val="24"/>
        </w:rPr>
        <w:t>1℃ （制冷量≥12.5KW）温度变化率&lt; 5℃/小时</w:t>
      </w:r>
    </w:p>
    <w:p w:rsidR="007205B0" w:rsidRDefault="002A6155" w:rsidP="006F261E">
      <w:pPr>
        <w:numPr>
          <w:ilvl w:val="0"/>
          <w:numId w:val="3"/>
        </w:numPr>
        <w:spacing w:line="380" w:lineRule="exact"/>
        <w:rPr>
          <w:rFonts w:ascii="仿宋体" w:eastAsia="仿宋体"/>
          <w:sz w:val="24"/>
        </w:rPr>
      </w:pPr>
      <w:r>
        <w:rPr>
          <w:rFonts w:ascii="仿宋体" w:eastAsia="仿宋体" w:hint="eastAsia"/>
          <w:sz w:val="24"/>
        </w:rPr>
        <w:t>温</w:t>
      </w:r>
      <w:r w:rsidR="007205B0">
        <w:rPr>
          <w:rFonts w:ascii="仿宋体" w:eastAsia="仿宋体" w:hint="eastAsia"/>
          <w:sz w:val="24"/>
        </w:rPr>
        <w:t>度波动超限应能发出报警信号</w:t>
      </w:r>
    </w:p>
    <w:p w:rsidR="008C0628" w:rsidRDefault="00B40303" w:rsidP="006F261E">
      <w:pPr>
        <w:spacing w:line="380" w:lineRule="exact"/>
        <w:rPr>
          <w:rFonts w:ascii="仿宋体" w:eastAsia="仿宋体"/>
          <w:b/>
          <w:sz w:val="24"/>
        </w:rPr>
      </w:pPr>
      <w:r>
        <w:rPr>
          <w:rFonts w:ascii="仿宋体" w:eastAsia="仿宋体"/>
          <w:b/>
          <w:sz w:val="24"/>
        </w:rPr>
        <w:t>5</w:t>
      </w:r>
      <w:r w:rsidR="005A536B">
        <w:rPr>
          <w:rFonts w:ascii="仿宋体" w:eastAsia="仿宋体" w:hint="eastAsia"/>
          <w:b/>
          <w:sz w:val="24"/>
        </w:rPr>
        <w:t>.</w:t>
      </w:r>
      <w:r w:rsidR="008C0628">
        <w:rPr>
          <w:rFonts w:ascii="仿宋体" w:eastAsia="仿宋体" w:hint="eastAsia"/>
          <w:b/>
          <w:sz w:val="24"/>
        </w:rPr>
        <w:t xml:space="preserve">  机房专用空调机组的机组性能</w:t>
      </w:r>
    </w:p>
    <w:p w:rsidR="008C0628" w:rsidRDefault="008C0628" w:rsidP="006F261E">
      <w:pPr>
        <w:spacing w:line="380" w:lineRule="exact"/>
        <w:rPr>
          <w:rFonts w:ascii="仿宋体" w:eastAsia="仿宋体"/>
          <w:sz w:val="24"/>
        </w:rPr>
      </w:pPr>
      <w:r w:rsidRPr="002A6155">
        <w:rPr>
          <w:rFonts w:ascii="仿宋体" w:eastAsia="仿宋体" w:hint="eastAsia"/>
          <w:color w:val="000000" w:themeColor="text1"/>
          <w:sz w:val="24"/>
        </w:rPr>
        <w:t xml:space="preserve">1) </w:t>
      </w:r>
      <w:r w:rsidR="00EE0D5F" w:rsidRPr="00C47F5B">
        <w:rPr>
          <w:rFonts w:hAnsi="宋体"/>
          <w:b/>
          <w:bCs/>
          <w:sz w:val="24"/>
        </w:rPr>
        <w:t>☆</w:t>
      </w:r>
      <w:r w:rsidRPr="002A6155">
        <w:rPr>
          <w:rFonts w:ascii="仿宋体" w:eastAsia="仿宋体" w:hint="eastAsia"/>
          <w:color w:val="000000" w:themeColor="text1"/>
          <w:sz w:val="24"/>
        </w:rPr>
        <w:t>机房专用空调应有较大的送风量，风量不低于</w:t>
      </w:r>
      <w:r w:rsidR="001977E0">
        <w:rPr>
          <w:rFonts w:ascii="仿宋体" w:eastAsia="仿宋体"/>
          <w:color w:val="000000" w:themeColor="text1"/>
          <w:sz w:val="24"/>
        </w:rPr>
        <w:t>31</w:t>
      </w:r>
      <w:r w:rsidRPr="002A6155">
        <w:rPr>
          <w:rFonts w:ascii="仿宋体" w:eastAsia="仿宋体" w:hint="eastAsia"/>
          <w:color w:val="000000" w:themeColor="text1"/>
          <w:sz w:val="24"/>
        </w:rPr>
        <w:t>00m3/h，</w:t>
      </w:r>
      <w:r w:rsidR="00EE3E28">
        <w:rPr>
          <w:rFonts w:ascii="仿宋体" w:eastAsia="仿宋体" w:hint="eastAsia"/>
          <w:color w:val="000000" w:themeColor="text1"/>
          <w:sz w:val="24"/>
        </w:rPr>
        <w:t>室内机</w:t>
      </w:r>
      <w:r w:rsidR="003F0E90">
        <w:rPr>
          <w:rFonts w:ascii="仿宋体" w:eastAsia="仿宋体" w:hint="eastAsia"/>
          <w:color w:val="000000" w:themeColor="text1"/>
          <w:sz w:val="24"/>
        </w:rPr>
        <w:t>尺寸不大</w:t>
      </w:r>
      <w:r w:rsidR="00045DD4">
        <w:rPr>
          <w:rFonts w:ascii="仿宋体" w:eastAsia="仿宋体" w:hint="eastAsia"/>
          <w:color w:val="000000" w:themeColor="text1"/>
          <w:sz w:val="24"/>
        </w:rPr>
        <w:t>于</w:t>
      </w:r>
      <w:r w:rsidR="00045DD4" w:rsidRPr="00045DD4">
        <w:rPr>
          <w:rFonts w:ascii="仿宋体" w:eastAsia="仿宋体"/>
          <w:color w:val="000000" w:themeColor="text1"/>
          <w:sz w:val="24"/>
        </w:rPr>
        <w:t>600</w:t>
      </w:r>
      <w:r w:rsidR="00045DD4" w:rsidRPr="00045DD4">
        <w:rPr>
          <w:rFonts w:ascii="仿宋体" w:eastAsia="仿宋体"/>
          <w:color w:val="000000" w:themeColor="text1"/>
          <w:sz w:val="24"/>
        </w:rPr>
        <w:t>×</w:t>
      </w:r>
      <w:r w:rsidR="00045DD4">
        <w:rPr>
          <w:rFonts w:ascii="仿宋体" w:eastAsia="仿宋体"/>
          <w:color w:val="000000" w:themeColor="text1"/>
          <w:sz w:val="24"/>
        </w:rPr>
        <w:t>5</w:t>
      </w:r>
      <w:r w:rsidR="00045DD4">
        <w:rPr>
          <w:rFonts w:ascii="仿宋体" w:eastAsia="仿宋体" w:hint="eastAsia"/>
          <w:color w:val="000000" w:themeColor="text1"/>
          <w:sz w:val="24"/>
        </w:rPr>
        <w:t>5</w:t>
      </w:r>
      <w:r w:rsidR="00045DD4" w:rsidRPr="00045DD4">
        <w:rPr>
          <w:rFonts w:ascii="仿宋体" w:eastAsia="仿宋体"/>
          <w:color w:val="000000" w:themeColor="text1"/>
          <w:sz w:val="24"/>
        </w:rPr>
        <w:t>0</w:t>
      </w:r>
      <w:r w:rsidR="00045DD4" w:rsidRPr="00045DD4">
        <w:rPr>
          <w:rFonts w:ascii="仿宋体" w:eastAsia="仿宋体"/>
          <w:color w:val="000000" w:themeColor="text1"/>
          <w:sz w:val="24"/>
        </w:rPr>
        <w:t>×</w:t>
      </w:r>
      <w:r w:rsidR="00045DD4" w:rsidRPr="00045DD4">
        <w:rPr>
          <w:rFonts w:ascii="仿宋体" w:eastAsia="仿宋体"/>
          <w:color w:val="000000" w:themeColor="text1"/>
          <w:sz w:val="24"/>
        </w:rPr>
        <w:t>1</w:t>
      </w:r>
      <w:r w:rsidR="00045DD4">
        <w:rPr>
          <w:rFonts w:ascii="仿宋体" w:eastAsia="仿宋体" w:hint="eastAsia"/>
          <w:color w:val="000000" w:themeColor="text1"/>
          <w:sz w:val="24"/>
        </w:rPr>
        <w:t>900</w:t>
      </w:r>
      <w:r w:rsidR="00EE3E28">
        <w:rPr>
          <w:rFonts w:ascii="仿宋体" w:eastAsia="仿宋体" w:hint="eastAsia"/>
          <w:sz w:val="24"/>
        </w:rPr>
        <w:t>（长x宽x高）</w:t>
      </w:r>
      <w:r w:rsidR="00045DD4">
        <w:rPr>
          <w:rFonts w:ascii="仿宋体" w:eastAsia="仿宋体" w:hint="eastAsia"/>
          <w:color w:val="000000" w:themeColor="text1"/>
          <w:sz w:val="24"/>
        </w:rPr>
        <w:t>，</w:t>
      </w:r>
      <w:r w:rsidRPr="002A6155">
        <w:rPr>
          <w:rFonts w:ascii="仿宋体" w:eastAsia="仿宋体" w:hint="eastAsia"/>
          <w:color w:val="000000" w:themeColor="text1"/>
          <w:sz w:val="24"/>
        </w:rPr>
        <w:t>请提供机组风量数据（数值请参考产品介绍中机型参数）</w:t>
      </w:r>
    </w:p>
    <w:p w:rsidR="008C0628" w:rsidRPr="00002902" w:rsidRDefault="008C0628" w:rsidP="006F261E">
      <w:pPr>
        <w:spacing w:line="380" w:lineRule="exact"/>
        <w:rPr>
          <w:rFonts w:ascii="仿宋体" w:eastAsia="仿宋体"/>
          <w:sz w:val="24"/>
        </w:rPr>
      </w:pPr>
      <w:r>
        <w:rPr>
          <w:rFonts w:ascii="仿宋体" w:eastAsia="仿宋体" w:hint="eastAsia"/>
          <w:sz w:val="24"/>
        </w:rPr>
        <w:t>2）</w:t>
      </w:r>
      <w:r w:rsidRPr="002A6155">
        <w:rPr>
          <w:rFonts w:ascii="仿宋体" w:eastAsia="仿宋体" w:hint="eastAsia"/>
          <w:color w:val="000000" w:themeColor="text1"/>
          <w:sz w:val="24"/>
        </w:rPr>
        <w:t>机房专用空调应能应解决机房的高显热量负荷，具有高显热比，总冷量不低于</w:t>
      </w:r>
      <w:r w:rsidR="005A536B">
        <w:rPr>
          <w:rFonts w:ascii="仿宋体" w:eastAsia="仿宋体" w:hint="eastAsia"/>
          <w:color w:val="000000" w:themeColor="text1"/>
          <w:sz w:val="24"/>
        </w:rPr>
        <w:t>12</w:t>
      </w:r>
      <w:r w:rsidR="00B40303">
        <w:rPr>
          <w:rFonts w:ascii="仿宋体" w:eastAsia="仿宋体"/>
          <w:color w:val="000000" w:themeColor="text1"/>
          <w:sz w:val="24"/>
        </w:rPr>
        <w:t>.5</w:t>
      </w:r>
      <w:r w:rsidRPr="002A6155">
        <w:rPr>
          <w:rFonts w:ascii="仿宋体" w:eastAsia="仿宋体" w:hint="eastAsia"/>
          <w:color w:val="000000" w:themeColor="text1"/>
          <w:sz w:val="24"/>
        </w:rPr>
        <w:t xml:space="preserve">kW </w:t>
      </w:r>
    </w:p>
    <w:p w:rsidR="008C0628" w:rsidRDefault="008C0628" w:rsidP="006F261E">
      <w:pPr>
        <w:spacing w:line="380" w:lineRule="exact"/>
        <w:rPr>
          <w:rFonts w:ascii="仿宋体" w:eastAsia="仿宋体"/>
          <w:sz w:val="24"/>
        </w:rPr>
      </w:pPr>
      <w:r>
        <w:rPr>
          <w:rFonts w:ascii="仿宋体" w:eastAsia="仿宋体" w:hint="eastAsia"/>
          <w:sz w:val="24"/>
        </w:rPr>
        <w:t>3)</w:t>
      </w:r>
      <w:r w:rsidR="00EE0D5F" w:rsidRPr="00EE0D5F">
        <w:rPr>
          <w:rFonts w:hAnsi="宋体"/>
          <w:b/>
          <w:bCs/>
          <w:sz w:val="24"/>
        </w:rPr>
        <w:t xml:space="preserve"> </w:t>
      </w:r>
      <w:r w:rsidR="00EE0D5F" w:rsidRPr="00C47F5B">
        <w:rPr>
          <w:rFonts w:hAnsi="宋体"/>
          <w:b/>
          <w:bCs/>
          <w:sz w:val="24"/>
        </w:rPr>
        <w:t>☆</w:t>
      </w:r>
      <w:r>
        <w:rPr>
          <w:rFonts w:ascii="仿宋体" w:eastAsia="仿宋体" w:hint="eastAsia"/>
          <w:sz w:val="24"/>
        </w:rPr>
        <w:t xml:space="preserve"> 机房专用空调应具有高效节能性，压缩机选用具有较高的能效比的</w:t>
      </w:r>
      <w:r w:rsidR="008F36A7">
        <w:rPr>
          <w:rFonts w:ascii="仿宋体" w:eastAsia="仿宋体" w:hint="eastAsia"/>
          <w:sz w:val="24"/>
        </w:rPr>
        <w:t>谷轮</w:t>
      </w:r>
      <w:r>
        <w:rPr>
          <w:rFonts w:ascii="仿宋体" w:eastAsia="仿宋体" w:hint="eastAsia"/>
          <w:sz w:val="24"/>
        </w:rPr>
        <w:t>涡旋压缩机</w:t>
      </w:r>
      <w:r w:rsidR="008F36A7">
        <w:rPr>
          <w:rFonts w:ascii="仿宋体" w:eastAsia="仿宋体" w:hint="eastAsia"/>
          <w:sz w:val="24"/>
        </w:rPr>
        <w:t>。</w:t>
      </w:r>
    </w:p>
    <w:p w:rsidR="008C0628" w:rsidRDefault="003D7846" w:rsidP="006F261E">
      <w:pPr>
        <w:spacing w:line="380" w:lineRule="exact"/>
        <w:rPr>
          <w:rFonts w:ascii="仿宋体" w:eastAsia="仿宋体"/>
          <w:color w:val="000000" w:themeColor="text1"/>
          <w:sz w:val="24"/>
        </w:rPr>
      </w:pPr>
      <w:r>
        <w:rPr>
          <w:rFonts w:ascii="仿宋体" w:eastAsia="仿宋体"/>
          <w:color w:val="000000" w:themeColor="text1"/>
          <w:sz w:val="24"/>
        </w:rPr>
        <w:t>4</w:t>
      </w:r>
      <w:r w:rsidR="00B40303">
        <w:rPr>
          <w:rFonts w:ascii="仿宋体" w:eastAsia="仿宋体" w:hint="eastAsia"/>
          <w:color w:val="000000" w:themeColor="text1"/>
          <w:sz w:val="24"/>
        </w:rPr>
        <w:t>）</w:t>
      </w:r>
      <w:r w:rsidR="008C0628" w:rsidRPr="002A6155">
        <w:rPr>
          <w:rFonts w:ascii="仿宋体" w:eastAsia="仿宋体" w:hint="eastAsia"/>
          <w:color w:val="000000" w:themeColor="text1"/>
          <w:sz w:val="24"/>
        </w:rPr>
        <w:t>每台机房专用空调应具备一个主回风口和两个侧面辅助回风口，有利于提高机组性能。</w:t>
      </w:r>
    </w:p>
    <w:p w:rsidR="003D7846" w:rsidRPr="003D7846" w:rsidRDefault="003D7846" w:rsidP="006F261E">
      <w:pPr>
        <w:spacing w:line="380" w:lineRule="exact"/>
        <w:rPr>
          <w:rFonts w:ascii="仿宋体" w:eastAsia="仿宋体"/>
          <w:sz w:val="24"/>
        </w:rPr>
      </w:pPr>
      <w:r>
        <w:rPr>
          <w:rFonts w:ascii="仿宋体" w:eastAsia="仿宋体"/>
          <w:sz w:val="24"/>
        </w:rPr>
        <w:t>5</w:t>
      </w:r>
      <w:r>
        <w:rPr>
          <w:rFonts w:ascii="仿宋体" w:eastAsia="仿宋体" w:hint="eastAsia"/>
          <w:sz w:val="24"/>
        </w:rPr>
        <w:t>）</w:t>
      </w:r>
      <w:r w:rsidR="001977E0" w:rsidRPr="002C6D99">
        <w:rPr>
          <w:rFonts w:ascii="宋体" w:hAnsi="宋体" w:cs="宋体" w:hint="eastAsia"/>
          <w:b/>
          <w:bCs/>
          <w:sz w:val="24"/>
        </w:rPr>
        <w:t>☆</w:t>
      </w:r>
      <w:r>
        <w:rPr>
          <w:rFonts w:ascii="仿宋体" w:eastAsia="仿宋体" w:hint="eastAsia"/>
          <w:sz w:val="24"/>
        </w:rPr>
        <w:t>应采用不受水质影响的远红外型加湿器，加湿量不低于</w:t>
      </w:r>
      <w:r w:rsidRPr="00904F2B">
        <w:rPr>
          <w:rFonts w:ascii="宋体" w:hAnsi="宋体" w:cs="Arial" w:hint="eastAsia"/>
          <w:sz w:val="24"/>
        </w:rPr>
        <w:t>表一：选型技术明细表</w:t>
      </w:r>
      <w:r>
        <w:rPr>
          <w:rFonts w:ascii="宋体" w:hAnsi="宋体" w:cs="Arial" w:hint="eastAsia"/>
          <w:sz w:val="24"/>
        </w:rPr>
        <w:t>”的要求。要求加湿速度快，确保高效性。</w:t>
      </w:r>
      <w:r>
        <w:rPr>
          <w:rFonts w:ascii="仿宋体" w:eastAsia="仿宋体" w:hint="eastAsia"/>
          <w:sz w:val="24"/>
        </w:rPr>
        <w:t>所选用加湿器水盘要求为不锈钢材质，可以在场地进行清理，反复应用</w:t>
      </w:r>
      <w:r w:rsidR="008F36A7">
        <w:rPr>
          <w:rFonts w:ascii="仿宋体" w:eastAsia="仿宋体" w:hint="eastAsia"/>
          <w:sz w:val="24"/>
        </w:rPr>
        <w:t>，提供原厂盖章官方彩页或截图加以佐证</w:t>
      </w:r>
      <w:r>
        <w:rPr>
          <w:rFonts w:ascii="仿宋体" w:eastAsia="仿宋体" w:hint="eastAsia"/>
          <w:sz w:val="24"/>
        </w:rPr>
        <w:t>。</w:t>
      </w:r>
    </w:p>
    <w:p w:rsidR="008C0628" w:rsidRDefault="00B40303" w:rsidP="006F261E">
      <w:pPr>
        <w:spacing w:line="380" w:lineRule="exact"/>
        <w:rPr>
          <w:rFonts w:ascii="仿宋体" w:eastAsia="仿宋体"/>
          <w:sz w:val="24"/>
        </w:rPr>
      </w:pPr>
      <w:r>
        <w:rPr>
          <w:rFonts w:ascii="仿宋体" w:eastAsia="仿宋体"/>
          <w:sz w:val="24"/>
        </w:rPr>
        <w:t>6</w:t>
      </w:r>
      <w:r w:rsidR="008C0628">
        <w:rPr>
          <w:rFonts w:ascii="仿宋体" w:eastAsia="仿宋体" w:hint="eastAsia"/>
          <w:sz w:val="24"/>
        </w:rPr>
        <w:t>) 机房专用空调的控制系统：</w:t>
      </w:r>
    </w:p>
    <w:p w:rsidR="008C0628" w:rsidRPr="008B2740" w:rsidRDefault="008B2740" w:rsidP="006F261E">
      <w:pPr>
        <w:pStyle w:val="a5"/>
        <w:numPr>
          <w:ilvl w:val="0"/>
          <w:numId w:val="16"/>
        </w:numPr>
        <w:spacing w:line="380" w:lineRule="exact"/>
        <w:ind w:firstLineChars="0"/>
        <w:rPr>
          <w:rFonts w:ascii="仿宋体" w:eastAsia="仿宋体"/>
          <w:sz w:val="24"/>
        </w:rPr>
      </w:pPr>
      <w:r w:rsidRPr="008B2740">
        <w:rPr>
          <w:rFonts w:hAnsi="宋体"/>
          <w:b/>
          <w:bCs/>
          <w:sz w:val="24"/>
        </w:rPr>
        <w:t>☆</w:t>
      </w:r>
      <w:r w:rsidR="008C0628" w:rsidRPr="008B2740">
        <w:rPr>
          <w:rFonts w:ascii="仿宋体" w:eastAsia="仿宋体" w:hint="eastAsia"/>
          <w:sz w:val="24"/>
        </w:rPr>
        <w:t>应具有先进的微处理控制器，</w:t>
      </w:r>
      <w:r w:rsidR="008C0628" w:rsidRPr="008B2740">
        <w:rPr>
          <w:rFonts w:ascii="仿宋体" w:eastAsia="仿宋体" w:hint="eastAsia"/>
          <w:color w:val="000000" w:themeColor="text1"/>
          <w:sz w:val="24"/>
        </w:rPr>
        <w:t>可存储200条历史告警信息。</w:t>
      </w:r>
      <w:r w:rsidR="008C0628" w:rsidRPr="008B2740">
        <w:rPr>
          <w:rFonts w:hint="eastAsia"/>
          <w:sz w:val="24"/>
        </w:rPr>
        <w:t>微处理器可以储存一周七天，每天两次控制变换的程序。</w:t>
      </w:r>
    </w:p>
    <w:p w:rsidR="008C0628" w:rsidRPr="008B2740" w:rsidRDefault="008C0628" w:rsidP="006F261E">
      <w:pPr>
        <w:pStyle w:val="a5"/>
        <w:numPr>
          <w:ilvl w:val="0"/>
          <w:numId w:val="16"/>
        </w:numPr>
        <w:spacing w:line="380" w:lineRule="exact"/>
        <w:ind w:firstLineChars="0"/>
        <w:rPr>
          <w:rFonts w:ascii="仿宋体" w:eastAsia="仿宋体"/>
          <w:color w:val="000000" w:themeColor="text1"/>
          <w:sz w:val="24"/>
        </w:rPr>
      </w:pPr>
      <w:r w:rsidRPr="008B2740">
        <w:rPr>
          <w:rFonts w:ascii="仿宋体" w:eastAsia="仿宋体" w:hint="eastAsia"/>
          <w:color w:val="000000" w:themeColor="text1"/>
          <w:sz w:val="24"/>
        </w:rPr>
        <w:t>应具备来电延时自启动功能，延时时间1～240s可设。</w:t>
      </w:r>
    </w:p>
    <w:p w:rsidR="008C0628" w:rsidRPr="008B2740" w:rsidRDefault="008B2740" w:rsidP="006F261E">
      <w:pPr>
        <w:pStyle w:val="a5"/>
        <w:numPr>
          <w:ilvl w:val="0"/>
          <w:numId w:val="16"/>
        </w:numPr>
        <w:spacing w:line="380" w:lineRule="exact"/>
        <w:ind w:firstLineChars="0"/>
        <w:rPr>
          <w:rFonts w:ascii="仿宋体" w:eastAsia="仿宋体"/>
          <w:sz w:val="24"/>
        </w:rPr>
      </w:pPr>
      <w:r w:rsidRPr="008B2740">
        <w:rPr>
          <w:rFonts w:hAnsi="宋体"/>
          <w:b/>
          <w:bCs/>
          <w:sz w:val="24"/>
        </w:rPr>
        <w:t>☆</w:t>
      </w:r>
      <w:r w:rsidR="008C0628" w:rsidRPr="008B2740">
        <w:rPr>
          <w:rFonts w:ascii="仿宋体" w:eastAsia="仿宋体" w:hint="eastAsia"/>
          <w:sz w:val="24"/>
        </w:rPr>
        <w:t>应具备2台机组间主备切换以及轮流工作的联机功能，除普通双绞线外无需增加任何通信选配件</w:t>
      </w:r>
      <w:r w:rsidR="003715F5">
        <w:rPr>
          <w:rFonts w:ascii="仿宋体" w:eastAsia="仿宋体" w:hint="eastAsia"/>
          <w:sz w:val="24"/>
        </w:rPr>
        <w:t>，不增加任何配件与机房原有空调进行联动。</w:t>
      </w:r>
    </w:p>
    <w:p w:rsidR="008C0628" w:rsidRPr="008B2740" w:rsidRDefault="00EE0D5F" w:rsidP="006F261E">
      <w:pPr>
        <w:pStyle w:val="a5"/>
        <w:numPr>
          <w:ilvl w:val="0"/>
          <w:numId w:val="16"/>
        </w:numPr>
        <w:spacing w:line="380" w:lineRule="exact"/>
        <w:ind w:firstLineChars="0"/>
        <w:rPr>
          <w:rFonts w:ascii="仿宋体" w:eastAsia="仿宋体"/>
          <w:color w:val="000000" w:themeColor="text1"/>
          <w:sz w:val="24"/>
        </w:rPr>
      </w:pPr>
      <w:r w:rsidRPr="008B2740">
        <w:rPr>
          <w:rFonts w:hAnsi="宋体"/>
          <w:b/>
          <w:bCs/>
          <w:sz w:val="24"/>
        </w:rPr>
        <w:t>☆</w:t>
      </w:r>
      <w:r w:rsidR="008C0628" w:rsidRPr="008B2740">
        <w:rPr>
          <w:rFonts w:ascii="仿宋体" w:eastAsia="仿宋体" w:hint="eastAsia"/>
          <w:color w:val="000000" w:themeColor="text1"/>
          <w:sz w:val="24"/>
        </w:rPr>
        <w:t>应标配或可选配N台机组间主备切换、轮流工作、层叠运行、避免竞争等群控功能，N≥16。</w:t>
      </w:r>
    </w:p>
    <w:p w:rsidR="00414F08" w:rsidRDefault="005A536B" w:rsidP="006F261E">
      <w:pPr>
        <w:pStyle w:val="a6"/>
        <w:spacing w:line="380" w:lineRule="exact"/>
        <w:ind w:right="22" w:firstLine="0"/>
        <w:rPr>
          <w:rFonts w:ascii="仿宋体" w:eastAsia="仿宋体"/>
          <w:b/>
          <w:sz w:val="24"/>
        </w:rPr>
      </w:pPr>
      <w:r>
        <w:rPr>
          <w:rFonts w:ascii="仿宋体" w:eastAsia="仿宋体" w:hint="eastAsia"/>
          <w:b/>
          <w:sz w:val="24"/>
        </w:rPr>
        <w:t>7</w:t>
      </w:r>
      <w:r w:rsidR="00414F08">
        <w:rPr>
          <w:rFonts w:ascii="仿宋体" w:eastAsia="仿宋体" w:hint="eastAsia"/>
          <w:b/>
          <w:sz w:val="24"/>
        </w:rPr>
        <w:t>．机房专用空调机组的监控性能</w:t>
      </w:r>
    </w:p>
    <w:p w:rsidR="00414F08" w:rsidRDefault="00414F08" w:rsidP="006F261E">
      <w:pPr>
        <w:spacing w:line="380" w:lineRule="exact"/>
        <w:ind w:right="-471"/>
        <w:rPr>
          <w:rFonts w:ascii="仿宋体" w:eastAsia="仿宋体"/>
          <w:sz w:val="24"/>
        </w:rPr>
      </w:pPr>
      <w:r>
        <w:rPr>
          <w:rFonts w:ascii="仿宋体" w:eastAsia="仿宋体" w:hint="eastAsia"/>
          <w:sz w:val="24"/>
        </w:rPr>
        <w:t>1）机房专用空调机组应具有方便的现场监控及远程监控能力</w:t>
      </w:r>
    </w:p>
    <w:p w:rsidR="00414F08" w:rsidRDefault="003D7846" w:rsidP="006F261E">
      <w:pPr>
        <w:spacing w:line="380" w:lineRule="exact"/>
        <w:ind w:right="-471"/>
        <w:jc w:val="left"/>
        <w:rPr>
          <w:rFonts w:ascii="仿宋体" w:eastAsia="仿宋体"/>
          <w:sz w:val="24"/>
        </w:rPr>
      </w:pPr>
      <w:r>
        <w:rPr>
          <w:rFonts w:ascii="仿宋体" w:eastAsia="仿宋体"/>
          <w:sz w:val="24"/>
        </w:rPr>
        <w:t>2</w:t>
      </w:r>
      <w:r w:rsidR="00414F08">
        <w:rPr>
          <w:rFonts w:ascii="仿宋体" w:eastAsia="仿宋体" w:hint="eastAsia"/>
          <w:sz w:val="24"/>
        </w:rPr>
        <w:t>）系统应具备通信接口</w:t>
      </w:r>
    </w:p>
    <w:p w:rsidR="00414F08" w:rsidRDefault="00414F08" w:rsidP="006F261E">
      <w:pPr>
        <w:numPr>
          <w:ilvl w:val="0"/>
          <w:numId w:val="6"/>
        </w:numPr>
        <w:spacing w:line="380" w:lineRule="exact"/>
        <w:ind w:right="-49"/>
        <w:rPr>
          <w:rFonts w:ascii="仿宋体" w:eastAsia="仿宋体"/>
          <w:sz w:val="24"/>
        </w:rPr>
      </w:pPr>
      <w:r>
        <w:rPr>
          <w:rFonts w:ascii="仿宋体" w:eastAsia="仿宋体" w:hint="eastAsia"/>
          <w:sz w:val="24"/>
        </w:rPr>
        <w:t>具备RS232和RS485(或</w:t>
      </w:r>
      <w:r>
        <w:rPr>
          <w:rFonts w:ascii="仿宋体" w:eastAsia="仿宋体"/>
          <w:sz w:val="24"/>
        </w:rPr>
        <w:t>RS422</w:t>
      </w:r>
      <w:r>
        <w:rPr>
          <w:rFonts w:ascii="仿宋体" w:eastAsia="仿宋体" w:hint="eastAsia"/>
          <w:sz w:val="24"/>
        </w:rPr>
        <w:t>)接口，且应具有良好的电气隔离(信号端子对地承受直流电压500V、1分钟不击穿或闪烁)；</w:t>
      </w:r>
    </w:p>
    <w:p w:rsidR="00414F08" w:rsidRDefault="00414F08" w:rsidP="006F261E">
      <w:pPr>
        <w:numPr>
          <w:ilvl w:val="0"/>
          <w:numId w:val="7"/>
        </w:numPr>
        <w:spacing w:line="380" w:lineRule="exact"/>
        <w:rPr>
          <w:rFonts w:ascii="仿宋体" w:eastAsia="仿宋体"/>
          <w:sz w:val="24"/>
        </w:rPr>
      </w:pPr>
      <w:r>
        <w:rPr>
          <w:rFonts w:ascii="仿宋体" w:eastAsia="仿宋体" w:hint="eastAsia"/>
          <w:sz w:val="24"/>
        </w:rPr>
        <w:t>免费提供通讯协议。</w:t>
      </w:r>
    </w:p>
    <w:p w:rsidR="00414F08" w:rsidRPr="00414F08" w:rsidRDefault="003D7846" w:rsidP="006F261E">
      <w:pPr>
        <w:spacing w:line="380" w:lineRule="exact"/>
        <w:ind w:right="-471"/>
        <w:jc w:val="left"/>
        <w:rPr>
          <w:rFonts w:ascii="仿宋体" w:eastAsia="仿宋体"/>
          <w:color w:val="000000" w:themeColor="text1"/>
          <w:sz w:val="24"/>
        </w:rPr>
      </w:pPr>
      <w:r>
        <w:rPr>
          <w:rFonts w:ascii="仿宋体" w:eastAsia="仿宋体"/>
          <w:color w:val="000000" w:themeColor="text1"/>
          <w:sz w:val="24"/>
        </w:rPr>
        <w:t>3</w:t>
      </w:r>
      <w:r w:rsidR="00414F08" w:rsidRPr="00414F08">
        <w:rPr>
          <w:rFonts w:ascii="仿宋体" w:eastAsia="仿宋体" w:hint="eastAsia"/>
          <w:color w:val="000000" w:themeColor="text1"/>
          <w:sz w:val="24"/>
        </w:rPr>
        <w:t>）</w:t>
      </w:r>
      <w:r w:rsidR="00EE0D5F" w:rsidRPr="00C47F5B">
        <w:rPr>
          <w:rFonts w:hAnsi="宋体"/>
          <w:b/>
          <w:bCs/>
          <w:sz w:val="24"/>
        </w:rPr>
        <w:t>☆</w:t>
      </w:r>
      <w:r w:rsidR="00414F08" w:rsidRPr="00414F08">
        <w:rPr>
          <w:rFonts w:ascii="仿宋体" w:eastAsia="仿宋体" w:hint="eastAsia"/>
          <w:color w:val="000000" w:themeColor="text1"/>
          <w:sz w:val="24"/>
        </w:rPr>
        <w:t>需免费提供空调单机远程监控软件，需能实现远程开关机、状态查看、参数设置、告警查看及设置等功能，可实现告警邮件通知等功能。</w:t>
      </w:r>
    </w:p>
    <w:p w:rsidR="00414F08" w:rsidRDefault="005A536B" w:rsidP="006F261E">
      <w:pPr>
        <w:spacing w:line="380" w:lineRule="exact"/>
        <w:rPr>
          <w:rFonts w:ascii="仿宋体" w:eastAsia="仿宋体"/>
          <w:b/>
          <w:sz w:val="24"/>
        </w:rPr>
      </w:pPr>
      <w:r>
        <w:rPr>
          <w:rFonts w:ascii="仿宋体" w:eastAsia="仿宋体" w:hint="eastAsia"/>
          <w:b/>
          <w:sz w:val="24"/>
        </w:rPr>
        <w:t>8.</w:t>
      </w:r>
      <w:r w:rsidR="00414F08">
        <w:rPr>
          <w:rFonts w:ascii="仿宋体" w:eastAsia="仿宋体" w:hint="eastAsia"/>
          <w:b/>
          <w:sz w:val="24"/>
        </w:rPr>
        <w:t>机房专用空调机组的冷却设备</w:t>
      </w:r>
    </w:p>
    <w:p w:rsidR="00414F08" w:rsidRPr="004F77F9" w:rsidRDefault="00EE0D5F" w:rsidP="006F261E">
      <w:pPr>
        <w:numPr>
          <w:ilvl w:val="0"/>
          <w:numId w:val="9"/>
        </w:numPr>
        <w:spacing w:line="380" w:lineRule="exact"/>
        <w:rPr>
          <w:rFonts w:ascii="仿宋体" w:eastAsia="仿宋体"/>
          <w:sz w:val="24"/>
        </w:rPr>
      </w:pPr>
      <w:r w:rsidRPr="00C47F5B">
        <w:rPr>
          <w:rFonts w:hAnsi="宋体"/>
          <w:b/>
          <w:bCs/>
          <w:sz w:val="24"/>
        </w:rPr>
        <w:t>☆</w:t>
      </w:r>
      <w:r w:rsidR="00414F08">
        <w:rPr>
          <w:rFonts w:ascii="仿宋体" w:eastAsia="仿宋体" w:hint="eastAsia"/>
          <w:sz w:val="24"/>
        </w:rPr>
        <w:t>机房专用空调机组应</w:t>
      </w:r>
      <w:r w:rsidR="00414F08" w:rsidRPr="004F77F9">
        <w:rPr>
          <w:rFonts w:ascii="仿宋体" w:eastAsia="仿宋体" w:hint="eastAsia"/>
          <w:sz w:val="24"/>
        </w:rPr>
        <w:t>采用</w:t>
      </w:r>
      <w:r w:rsidR="00136330">
        <w:rPr>
          <w:rFonts w:ascii="仿宋体" w:eastAsia="仿宋体" w:hint="eastAsia"/>
          <w:sz w:val="24"/>
        </w:rPr>
        <w:t>风冷冷却方式，</w:t>
      </w:r>
      <w:r w:rsidR="00EE3E28">
        <w:rPr>
          <w:rFonts w:ascii="仿宋体" w:eastAsia="仿宋体" w:hint="eastAsia"/>
          <w:sz w:val="24"/>
        </w:rPr>
        <w:t>室外冷凝器</w:t>
      </w:r>
      <w:r w:rsidR="00136330">
        <w:rPr>
          <w:rFonts w:ascii="仿宋体" w:eastAsia="仿宋体" w:hint="eastAsia"/>
          <w:sz w:val="24"/>
        </w:rPr>
        <w:t>尺寸不大</w:t>
      </w:r>
      <w:r w:rsidR="00414F08">
        <w:rPr>
          <w:rFonts w:ascii="仿宋体" w:eastAsia="仿宋体" w:hint="eastAsia"/>
          <w:sz w:val="24"/>
        </w:rPr>
        <w:t>于</w:t>
      </w:r>
      <w:r w:rsidR="00414F08">
        <w:rPr>
          <w:rFonts w:ascii="仿宋体" w:eastAsia="仿宋体"/>
          <w:sz w:val="24"/>
        </w:rPr>
        <w:t>7</w:t>
      </w:r>
      <w:r w:rsidR="00414F08">
        <w:rPr>
          <w:rFonts w:ascii="仿宋体" w:eastAsia="仿宋体" w:hint="eastAsia"/>
          <w:sz w:val="24"/>
        </w:rPr>
        <w:t>90</w:t>
      </w:r>
      <w:r w:rsidR="00414F08" w:rsidRPr="00414F08">
        <w:rPr>
          <w:rFonts w:ascii="仿宋体" w:eastAsia="仿宋体"/>
          <w:sz w:val="24"/>
        </w:rPr>
        <w:t>×</w:t>
      </w:r>
      <w:r w:rsidR="00414F08">
        <w:rPr>
          <w:rFonts w:ascii="仿宋体" w:eastAsia="仿宋体"/>
          <w:sz w:val="24"/>
        </w:rPr>
        <w:t>3</w:t>
      </w:r>
      <w:r w:rsidR="00414F08">
        <w:rPr>
          <w:rFonts w:ascii="仿宋体" w:eastAsia="仿宋体" w:hint="eastAsia"/>
          <w:sz w:val="24"/>
        </w:rPr>
        <w:t>60</w:t>
      </w:r>
      <w:r w:rsidR="00414F08" w:rsidRPr="00414F08">
        <w:rPr>
          <w:rFonts w:ascii="仿宋体" w:eastAsia="仿宋体"/>
          <w:sz w:val="24"/>
        </w:rPr>
        <w:t>×</w:t>
      </w:r>
      <w:r w:rsidR="00414F08">
        <w:rPr>
          <w:rFonts w:ascii="仿宋体" w:eastAsia="仿宋体"/>
          <w:sz w:val="24"/>
        </w:rPr>
        <w:t>12</w:t>
      </w:r>
      <w:r w:rsidR="00414F08">
        <w:rPr>
          <w:rFonts w:ascii="仿宋体" w:eastAsia="仿宋体" w:hint="eastAsia"/>
          <w:sz w:val="24"/>
        </w:rPr>
        <w:t>80（长x宽x高）</w:t>
      </w:r>
      <w:r w:rsidR="00903F4E">
        <w:rPr>
          <w:rFonts w:ascii="仿宋体" w:eastAsia="仿宋体" w:hint="eastAsia"/>
          <w:sz w:val="24"/>
        </w:rPr>
        <w:t xml:space="preserve"> </w:t>
      </w:r>
      <w:r w:rsidR="00136330">
        <w:rPr>
          <w:rFonts w:ascii="仿宋体" w:eastAsia="仿宋体" w:hint="eastAsia"/>
          <w:sz w:val="24"/>
        </w:rPr>
        <w:t>。</w:t>
      </w:r>
    </w:p>
    <w:p w:rsidR="00414F08" w:rsidRDefault="00414F08" w:rsidP="006F261E">
      <w:pPr>
        <w:numPr>
          <w:ilvl w:val="0"/>
          <w:numId w:val="9"/>
        </w:numPr>
        <w:spacing w:line="380" w:lineRule="exact"/>
        <w:rPr>
          <w:rFonts w:ascii="仿宋体" w:eastAsia="仿宋体"/>
          <w:sz w:val="24"/>
        </w:rPr>
      </w:pPr>
      <w:r>
        <w:rPr>
          <w:rFonts w:ascii="仿宋体" w:eastAsia="仿宋体" w:hint="eastAsia"/>
          <w:sz w:val="24"/>
        </w:rPr>
        <w:t>机房专用空调机组的风冷型室外冷凝器应采用无极全调速装置，保证系统冷凝压力的稳定并降低噪声。</w:t>
      </w:r>
    </w:p>
    <w:p w:rsidR="001C5DD3" w:rsidRDefault="00414F08" w:rsidP="006F261E">
      <w:pPr>
        <w:numPr>
          <w:ilvl w:val="0"/>
          <w:numId w:val="9"/>
        </w:numPr>
        <w:spacing w:line="380" w:lineRule="exact"/>
        <w:rPr>
          <w:rFonts w:ascii="仿宋体" w:eastAsia="仿宋体"/>
          <w:sz w:val="24"/>
        </w:rPr>
      </w:pPr>
      <w:r w:rsidRPr="00414F08">
        <w:rPr>
          <w:rFonts w:ascii="仿宋体" w:eastAsia="仿宋体" w:hint="eastAsia"/>
          <w:color w:val="000000" w:themeColor="text1"/>
          <w:sz w:val="24"/>
        </w:rPr>
        <w:t>机房专用空调机组的风冷型室外冷凝器的风机输入电压百分比及管道压力信息应能在室内机组显示面板上显示，</w:t>
      </w:r>
      <w:r>
        <w:rPr>
          <w:rFonts w:ascii="仿宋体" w:eastAsia="仿宋体" w:hint="eastAsia"/>
          <w:sz w:val="24"/>
        </w:rPr>
        <w:t>便于监控室外机运行的状态。</w:t>
      </w:r>
    </w:p>
    <w:p w:rsidR="00B81ED7" w:rsidRPr="00B81ED7" w:rsidRDefault="00B81ED7" w:rsidP="00B81ED7">
      <w:pPr>
        <w:spacing w:line="380" w:lineRule="exact"/>
        <w:rPr>
          <w:rFonts w:ascii="仿宋体" w:eastAsia="仿宋体"/>
          <w:b/>
          <w:bCs/>
          <w:color w:val="000000" w:themeColor="text1"/>
          <w:sz w:val="24"/>
        </w:rPr>
      </w:pPr>
      <w:r w:rsidRPr="00B81ED7">
        <w:rPr>
          <w:rFonts w:ascii="仿宋体" w:eastAsia="仿宋体" w:hint="eastAsia"/>
          <w:b/>
          <w:bCs/>
          <w:color w:val="000000" w:themeColor="text1"/>
          <w:sz w:val="24"/>
        </w:rPr>
        <w:t>三、售后服务</w:t>
      </w:r>
    </w:p>
    <w:p w:rsidR="00B81ED7" w:rsidRDefault="00B81ED7" w:rsidP="00B81ED7">
      <w:pPr>
        <w:spacing w:line="380" w:lineRule="exact"/>
        <w:rPr>
          <w:rFonts w:ascii="仿宋体" w:eastAsia="仿宋体"/>
          <w:sz w:val="24"/>
        </w:rPr>
      </w:pPr>
      <w:r>
        <w:rPr>
          <w:rFonts w:ascii="仿宋体" w:eastAsia="仿宋体" w:hint="eastAsia"/>
          <w:sz w:val="24"/>
        </w:rPr>
        <w:lastRenderedPageBreak/>
        <w:t>1、</w:t>
      </w:r>
      <w:r w:rsidRPr="00B81ED7">
        <w:rPr>
          <w:rFonts w:ascii="仿宋体" w:eastAsia="仿宋体" w:hint="eastAsia"/>
          <w:sz w:val="24"/>
        </w:rPr>
        <w:t>为确保投标产品长期良好的售后服务，投标产品品牌在省内需设有厂家直属的分公司及服务机构</w:t>
      </w:r>
      <w:r>
        <w:rPr>
          <w:rFonts w:ascii="仿宋体" w:eastAsia="仿宋体" w:hint="eastAsia"/>
          <w:sz w:val="24"/>
        </w:rPr>
        <w:t>。</w:t>
      </w:r>
    </w:p>
    <w:p w:rsidR="00B81ED7" w:rsidRDefault="00B81ED7" w:rsidP="00B81ED7">
      <w:pPr>
        <w:spacing w:line="380" w:lineRule="exact"/>
        <w:rPr>
          <w:rFonts w:ascii="仿宋体" w:eastAsia="仿宋体"/>
          <w:sz w:val="24"/>
        </w:rPr>
      </w:pPr>
      <w:r>
        <w:rPr>
          <w:rFonts w:ascii="仿宋体" w:eastAsia="仿宋体" w:hint="eastAsia"/>
          <w:sz w:val="24"/>
        </w:rPr>
        <w:t>2、设备提供原厂质保</w:t>
      </w:r>
      <w:r w:rsidR="004611C2">
        <w:rPr>
          <w:rFonts w:ascii="仿宋体" w:eastAsia="仿宋体" w:hint="eastAsia"/>
          <w:sz w:val="24"/>
        </w:rPr>
        <w:t>三</w:t>
      </w:r>
      <w:r>
        <w:rPr>
          <w:rFonts w:ascii="仿宋体" w:eastAsia="仿宋体" w:hint="eastAsia"/>
          <w:sz w:val="24"/>
        </w:rPr>
        <w:t>年，中标后必须提供原厂商</w:t>
      </w:r>
      <w:r w:rsidRPr="00B81ED7">
        <w:rPr>
          <w:rFonts w:ascii="仿宋体" w:eastAsia="仿宋体" w:hint="eastAsia"/>
          <w:sz w:val="24"/>
        </w:rPr>
        <w:t>在</w:t>
      </w:r>
      <w:r>
        <w:rPr>
          <w:rFonts w:ascii="仿宋体" w:eastAsia="仿宋体" w:hint="eastAsia"/>
          <w:sz w:val="24"/>
        </w:rPr>
        <w:t>福建</w:t>
      </w:r>
      <w:r w:rsidRPr="00B81ED7">
        <w:rPr>
          <w:rFonts w:ascii="仿宋体" w:eastAsia="仿宋体" w:hint="eastAsia"/>
          <w:sz w:val="24"/>
        </w:rPr>
        <w:t>省内直属的分公司</w:t>
      </w:r>
      <w:r>
        <w:rPr>
          <w:rFonts w:ascii="仿宋体" w:eastAsia="仿宋体" w:hint="eastAsia"/>
          <w:sz w:val="24"/>
        </w:rPr>
        <w:t>出具的售后服务承诺函（加盖公章）。</w:t>
      </w:r>
      <w:bookmarkStart w:id="0" w:name="_GoBack"/>
      <w:bookmarkEnd w:id="0"/>
    </w:p>
    <w:p w:rsidR="00B81ED7" w:rsidRPr="006F261E" w:rsidRDefault="00B81ED7" w:rsidP="00B81ED7">
      <w:pPr>
        <w:spacing w:line="380" w:lineRule="exact"/>
        <w:rPr>
          <w:rFonts w:ascii="仿宋体" w:eastAsia="仿宋体"/>
          <w:sz w:val="24"/>
        </w:rPr>
      </w:pPr>
      <w:r>
        <w:rPr>
          <w:rFonts w:ascii="仿宋体" w:eastAsia="仿宋体" w:hint="eastAsia"/>
          <w:sz w:val="24"/>
        </w:rPr>
        <w:t>3、</w:t>
      </w:r>
      <w:r w:rsidRPr="00B81ED7">
        <w:rPr>
          <w:rFonts w:ascii="仿宋体" w:eastAsia="仿宋体" w:hint="eastAsia"/>
          <w:sz w:val="24"/>
        </w:rPr>
        <w:t>提供7*24小时技术服务，</w:t>
      </w:r>
      <w:r>
        <w:rPr>
          <w:rFonts w:ascii="仿宋体" w:eastAsia="仿宋体" w:hint="eastAsia"/>
          <w:sz w:val="24"/>
        </w:rPr>
        <w:t>出现故障</w:t>
      </w:r>
      <w:r w:rsidRPr="00B81ED7">
        <w:rPr>
          <w:rFonts w:ascii="仿宋体" w:eastAsia="仿宋体" w:hint="eastAsia"/>
          <w:sz w:val="24"/>
        </w:rPr>
        <w:t>4小时内到达现场</w:t>
      </w:r>
      <w:r>
        <w:rPr>
          <w:rFonts w:ascii="仿宋体" w:eastAsia="仿宋体" w:hint="eastAsia"/>
          <w:sz w:val="24"/>
        </w:rPr>
        <w:t>。</w:t>
      </w:r>
    </w:p>
    <w:sectPr w:rsidR="00B81ED7" w:rsidRPr="006F261E" w:rsidSect="006F261E">
      <w:footerReference w:type="default" r:id="rId8"/>
      <w:pgSz w:w="11906" w:h="16838"/>
      <w:pgMar w:top="1440" w:right="1080" w:bottom="1440" w:left="1080" w:header="397" w:footer="51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A33" w:rsidRDefault="003E7A33" w:rsidP="00655361">
      <w:pPr>
        <w:spacing w:line="240" w:lineRule="auto"/>
      </w:pPr>
      <w:r>
        <w:separator/>
      </w:r>
    </w:p>
  </w:endnote>
  <w:endnote w:type="continuationSeparator" w:id="0">
    <w:p w:rsidR="003E7A33" w:rsidRDefault="003E7A33" w:rsidP="006553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长城仿宋">
    <w:altName w:val="黑体"/>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629732"/>
      <w:docPartObj>
        <w:docPartGallery w:val="Page Numbers (Bottom of Page)"/>
        <w:docPartUnique/>
      </w:docPartObj>
    </w:sdtPr>
    <w:sdtEndPr/>
    <w:sdtContent>
      <w:sdt>
        <w:sdtPr>
          <w:id w:val="-1669238322"/>
          <w:docPartObj>
            <w:docPartGallery w:val="Page Numbers (Top of Page)"/>
            <w:docPartUnique/>
          </w:docPartObj>
        </w:sdtPr>
        <w:sdtEndPr/>
        <w:sdtContent>
          <w:p w:rsidR="006F261E" w:rsidRDefault="006F261E" w:rsidP="006F261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611C2">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611C2">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A33" w:rsidRDefault="003E7A33" w:rsidP="00655361">
      <w:pPr>
        <w:spacing w:line="240" w:lineRule="auto"/>
      </w:pPr>
      <w:r>
        <w:separator/>
      </w:r>
    </w:p>
  </w:footnote>
  <w:footnote w:type="continuationSeparator" w:id="0">
    <w:p w:rsidR="003E7A33" w:rsidRDefault="003E7A33" w:rsidP="0065536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6B92"/>
    <w:multiLevelType w:val="singleLevel"/>
    <w:tmpl w:val="34F4E56E"/>
    <w:lvl w:ilvl="0">
      <w:start w:val="1"/>
      <w:numFmt w:val="decimal"/>
      <w:lvlText w:val="%1)"/>
      <w:lvlJc w:val="left"/>
      <w:pPr>
        <w:tabs>
          <w:tab w:val="num" w:pos="360"/>
        </w:tabs>
        <w:ind w:left="360" w:hanging="360"/>
      </w:pPr>
      <w:rPr>
        <w:rFonts w:hint="eastAsia"/>
      </w:rPr>
    </w:lvl>
  </w:abstractNum>
  <w:abstractNum w:abstractNumId="1">
    <w:nsid w:val="0BA2770F"/>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
    <w:nsid w:val="10DA3D68"/>
    <w:multiLevelType w:val="hybridMultilevel"/>
    <w:tmpl w:val="EEFC035A"/>
    <w:lvl w:ilvl="0" w:tplc="D0DADC74">
      <w:numFmt w:val="bullet"/>
      <w:lvlText w:val="☆"/>
      <w:lvlJc w:val="left"/>
      <w:pPr>
        <w:ind w:left="360" w:hanging="360"/>
      </w:pPr>
      <w:rPr>
        <w:rFonts w:ascii="宋体" w:eastAsia="宋体" w:hAnsi="宋体" w:cs="Times New Roman" w:hint="eastAsia"/>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6810B61"/>
    <w:multiLevelType w:val="singleLevel"/>
    <w:tmpl w:val="85DCCC3E"/>
    <w:lvl w:ilvl="0">
      <w:start w:val="1"/>
      <w:numFmt w:val="decimal"/>
      <w:lvlText w:val="%1．"/>
      <w:lvlJc w:val="left"/>
      <w:pPr>
        <w:tabs>
          <w:tab w:val="num" w:pos="324"/>
        </w:tabs>
        <w:ind w:left="324" w:hanging="324"/>
      </w:pPr>
      <w:rPr>
        <w:rFonts w:hint="eastAsia"/>
      </w:rPr>
    </w:lvl>
  </w:abstractNum>
  <w:abstractNum w:abstractNumId="4">
    <w:nsid w:val="1931350D"/>
    <w:multiLevelType w:val="singleLevel"/>
    <w:tmpl w:val="04090011"/>
    <w:lvl w:ilvl="0">
      <w:start w:val="1"/>
      <w:numFmt w:val="decimal"/>
      <w:lvlText w:val="%1)"/>
      <w:lvlJc w:val="left"/>
      <w:pPr>
        <w:tabs>
          <w:tab w:val="num" w:pos="425"/>
        </w:tabs>
        <w:ind w:left="425" w:hanging="425"/>
      </w:pPr>
    </w:lvl>
  </w:abstractNum>
  <w:abstractNum w:abstractNumId="5">
    <w:nsid w:val="248533DA"/>
    <w:multiLevelType w:val="singleLevel"/>
    <w:tmpl w:val="DCD8E39E"/>
    <w:lvl w:ilvl="0">
      <w:start w:val="1"/>
      <w:numFmt w:val="decimal"/>
      <w:lvlText w:val="%1)"/>
      <w:lvlJc w:val="left"/>
      <w:pPr>
        <w:tabs>
          <w:tab w:val="num" w:pos="360"/>
        </w:tabs>
        <w:ind w:left="360" w:hanging="360"/>
      </w:pPr>
      <w:rPr>
        <w:rFonts w:hint="eastAsia"/>
      </w:rPr>
    </w:lvl>
  </w:abstractNum>
  <w:abstractNum w:abstractNumId="6">
    <w:nsid w:val="2A163DA7"/>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7">
    <w:nsid w:val="2C027565"/>
    <w:multiLevelType w:val="hybridMultilevel"/>
    <w:tmpl w:val="ADFAF3EA"/>
    <w:lvl w:ilvl="0" w:tplc="CD5484C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DEC6FC8"/>
    <w:multiLevelType w:val="hybridMultilevel"/>
    <w:tmpl w:val="FC90C226"/>
    <w:lvl w:ilvl="0" w:tplc="D0DADC74">
      <w:numFmt w:val="bullet"/>
      <w:lvlText w:val="☆"/>
      <w:lvlJc w:val="left"/>
      <w:pPr>
        <w:ind w:left="360" w:hanging="360"/>
      </w:pPr>
      <w:rPr>
        <w:rFonts w:ascii="宋体" w:eastAsia="宋体" w:hAnsi="宋体" w:cs="Times New Roman" w:hint="eastAsia"/>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07D7783"/>
    <w:multiLevelType w:val="singleLevel"/>
    <w:tmpl w:val="5BF8B802"/>
    <w:lvl w:ilvl="0">
      <w:start w:val="1"/>
      <w:numFmt w:val="decimal"/>
      <w:lvlText w:val="%1)"/>
      <w:lvlJc w:val="left"/>
      <w:pPr>
        <w:tabs>
          <w:tab w:val="num" w:pos="360"/>
        </w:tabs>
        <w:ind w:left="360" w:hanging="360"/>
      </w:pPr>
      <w:rPr>
        <w:rFonts w:hint="default"/>
        <w:color w:val="auto"/>
      </w:rPr>
    </w:lvl>
  </w:abstractNum>
  <w:abstractNum w:abstractNumId="10">
    <w:nsid w:val="349D2550"/>
    <w:multiLevelType w:val="singleLevel"/>
    <w:tmpl w:val="3FBA4DA6"/>
    <w:lvl w:ilvl="0">
      <w:start w:val="3"/>
      <w:numFmt w:val="decimal"/>
      <w:lvlText w:val="%1"/>
      <w:lvlJc w:val="left"/>
      <w:pPr>
        <w:tabs>
          <w:tab w:val="num" w:pos="360"/>
        </w:tabs>
        <w:ind w:left="360" w:hanging="360"/>
      </w:pPr>
      <w:rPr>
        <w:rFonts w:hint="eastAsia"/>
      </w:rPr>
    </w:lvl>
  </w:abstractNum>
  <w:abstractNum w:abstractNumId="11">
    <w:nsid w:val="35CE4F3E"/>
    <w:multiLevelType w:val="singleLevel"/>
    <w:tmpl w:val="9C5AD4E8"/>
    <w:lvl w:ilvl="0">
      <w:start w:val="7"/>
      <w:numFmt w:val="decimal"/>
      <w:lvlText w:val="%1"/>
      <w:lvlJc w:val="left"/>
      <w:pPr>
        <w:tabs>
          <w:tab w:val="num" w:pos="360"/>
        </w:tabs>
        <w:ind w:left="360" w:hanging="360"/>
      </w:pPr>
      <w:rPr>
        <w:rFonts w:hint="eastAsia"/>
      </w:rPr>
    </w:lvl>
  </w:abstractNum>
  <w:abstractNum w:abstractNumId="12">
    <w:nsid w:val="39FE0244"/>
    <w:multiLevelType w:val="hybridMultilevel"/>
    <w:tmpl w:val="DCF42A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CCF3E24"/>
    <w:multiLevelType w:val="hybridMultilevel"/>
    <w:tmpl w:val="419448BC"/>
    <w:lvl w:ilvl="0" w:tplc="DD72FC72">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5EFE0ECA"/>
    <w:multiLevelType w:val="singleLevel"/>
    <w:tmpl w:val="FDC61D36"/>
    <w:lvl w:ilvl="0">
      <w:start w:val="2"/>
      <w:numFmt w:val="japaneseCounting"/>
      <w:lvlText w:val="%1、"/>
      <w:lvlJc w:val="left"/>
      <w:pPr>
        <w:tabs>
          <w:tab w:val="num" w:pos="720"/>
        </w:tabs>
        <w:ind w:left="720" w:hanging="720"/>
      </w:pPr>
      <w:rPr>
        <w:rFonts w:hint="eastAsia"/>
      </w:rPr>
    </w:lvl>
  </w:abstractNum>
  <w:abstractNum w:abstractNumId="15">
    <w:nsid w:val="6413089E"/>
    <w:multiLevelType w:val="hybridMultilevel"/>
    <w:tmpl w:val="802ED242"/>
    <w:lvl w:ilvl="0" w:tplc="74E63292">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0C20AD7"/>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7">
    <w:nsid w:val="7ABE233E"/>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8">
    <w:nsid w:val="7F2D28A8"/>
    <w:multiLevelType w:val="singleLevel"/>
    <w:tmpl w:val="04090001"/>
    <w:lvl w:ilvl="0">
      <w:start w:val="1"/>
      <w:numFmt w:val="bullet"/>
      <w:lvlText w:val=""/>
      <w:lvlJc w:val="left"/>
      <w:pPr>
        <w:tabs>
          <w:tab w:val="num" w:pos="425"/>
        </w:tabs>
        <w:ind w:left="425" w:hanging="425"/>
      </w:pPr>
      <w:rPr>
        <w:rFonts w:ascii="Wingdings" w:hAnsi="Wingdings" w:hint="default"/>
      </w:rPr>
    </w:lvl>
  </w:abstractNum>
  <w:num w:numId="1">
    <w:abstractNumId w:val="13"/>
  </w:num>
  <w:num w:numId="2">
    <w:abstractNumId w:val="14"/>
  </w:num>
  <w:num w:numId="3">
    <w:abstractNumId w:val="4"/>
  </w:num>
  <w:num w:numId="4">
    <w:abstractNumId w:val="9"/>
  </w:num>
  <w:num w:numId="5">
    <w:abstractNumId w:val="10"/>
  </w:num>
  <w:num w:numId="6">
    <w:abstractNumId w:val="17"/>
  </w:num>
  <w:num w:numId="7">
    <w:abstractNumId w:val="16"/>
  </w:num>
  <w:num w:numId="8">
    <w:abstractNumId w:val="11"/>
  </w:num>
  <w:num w:numId="9">
    <w:abstractNumId w:val="5"/>
  </w:num>
  <w:num w:numId="10">
    <w:abstractNumId w:val="0"/>
  </w:num>
  <w:num w:numId="11">
    <w:abstractNumId w:val="18"/>
  </w:num>
  <w:num w:numId="12">
    <w:abstractNumId w:val="6"/>
  </w:num>
  <w:num w:numId="13">
    <w:abstractNumId w:val="1"/>
  </w:num>
  <w:num w:numId="14">
    <w:abstractNumId w:val="3"/>
  </w:num>
  <w:num w:numId="15">
    <w:abstractNumId w:val="7"/>
  </w:num>
  <w:num w:numId="16">
    <w:abstractNumId w:val="12"/>
  </w:num>
  <w:num w:numId="17">
    <w:abstractNumId w:val="8"/>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61"/>
    <w:rsid w:val="00045DD4"/>
    <w:rsid w:val="00064359"/>
    <w:rsid w:val="00082A02"/>
    <w:rsid w:val="00136330"/>
    <w:rsid w:val="001977E0"/>
    <w:rsid w:val="001C5DD3"/>
    <w:rsid w:val="00206A0E"/>
    <w:rsid w:val="002A6155"/>
    <w:rsid w:val="002C6D99"/>
    <w:rsid w:val="002D37A8"/>
    <w:rsid w:val="002E775F"/>
    <w:rsid w:val="003715F5"/>
    <w:rsid w:val="003A46CB"/>
    <w:rsid w:val="003B0A4C"/>
    <w:rsid w:val="003D7846"/>
    <w:rsid w:val="003E7A33"/>
    <w:rsid w:val="003F0E90"/>
    <w:rsid w:val="00414F08"/>
    <w:rsid w:val="00430908"/>
    <w:rsid w:val="004611C2"/>
    <w:rsid w:val="004A4EEB"/>
    <w:rsid w:val="004D313B"/>
    <w:rsid w:val="005A536B"/>
    <w:rsid w:val="005B016C"/>
    <w:rsid w:val="005B14B7"/>
    <w:rsid w:val="005B44AE"/>
    <w:rsid w:val="006374CF"/>
    <w:rsid w:val="006535E9"/>
    <w:rsid w:val="00655361"/>
    <w:rsid w:val="006A4BF3"/>
    <w:rsid w:val="006A4DA5"/>
    <w:rsid w:val="006C28D5"/>
    <w:rsid w:val="006F261E"/>
    <w:rsid w:val="007205B0"/>
    <w:rsid w:val="007463D9"/>
    <w:rsid w:val="00776953"/>
    <w:rsid w:val="00865684"/>
    <w:rsid w:val="008B2740"/>
    <w:rsid w:val="008C0628"/>
    <w:rsid w:val="008F36A7"/>
    <w:rsid w:val="00903F4E"/>
    <w:rsid w:val="00971875"/>
    <w:rsid w:val="009C3208"/>
    <w:rsid w:val="00A014FD"/>
    <w:rsid w:val="00AB2396"/>
    <w:rsid w:val="00B40303"/>
    <w:rsid w:val="00B77678"/>
    <w:rsid w:val="00B81ED7"/>
    <w:rsid w:val="00BF5ABD"/>
    <w:rsid w:val="00C13EC4"/>
    <w:rsid w:val="00C20EAC"/>
    <w:rsid w:val="00C63336"/>
    <w:rsid w:val="00CA4A37"/>
    <w:rsid w:val="00DB470D"/>
    <w:rsid w:val="00DC2ACE"/>
    <w:rsid w:val="00DF0770"/>
    <w:rsid w:val="00DF68BC"/>
    <w:rsid w:val="00E76F23"/>
    <w:rsid w:val="00EE0D5F"/>
    <w:rsid w:val="00EE3E28"/>
    <w:rsid w:val="00F710DC"/>
    <w:rsid w:val="00F957E1"/>
    <w:rsid w:val="00FF7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361"/>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53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5361"/>
    <w:rPr>
      <w:sz w:val="18"/>
      <w:szCs w:val="18"/>
    </w:rPr>
  </w:style>
  <w:style w:type="paragraph" w:styleId="a4">
    <w:name w:val="footer"/>
    <w:basedOn w:val="a"/>
    <w:link w:val="Char0"/>
    <w:uiPriority w:val="99"/>
    <w:unhideWhenUsed/>
    <w:rsid w:val="00655361"/>
    <w:pPr>
      <w:tabs>
        <w:tab w:val="center" w:pos="4153"/>
        <w:tab w:val="right" w:pos="8306"/>
      </w:tabs>
      <w:snapToGrid w:val="0"/>
      <w:jc w:val="left"/>
    </w:pPr>
    <w:rPr>
      <w:sz w:val="18"/>
      <w:szCs w:val="18"/>
    </w:rPr>
  </w:style>
  <w:style w:type="character" w:customStyle="1" w:styleId="Char0">
    <w:name w:val="页脚 Char"/>
    <w:basedOn w:val="a0"/>
    <w:link w:val="a4"/>
    <w:uiPriority w:val="99"/>
    <w:rsid w:val="00655361"/>
    <w:rPr>
      <w:sz w:val="18"/>
      <w:szCs w:val="18"/>
    </w:rPr>
  </w:style>
  <w:style w:type="paragraph" w:styleId="a5">
    <w:name w:val="List Paragraph"/>
    <w:basedOn w:val="a"/>
    <w:uiPriority w:val="34"/>
    <w:qFormat/>
    <w:rsid w:val="00C20EAC"/>
    <w:pPr>
      <w:ind w:firstLineChars="200" w:firstLine="420"/>
    </w:pPr>
  </w:style>
  <w:style w:type="paragraph" w:customStyle="1" w:styleId="a6">
    <w:name w:val="文档正文"/>
    <w:basedOn w:val="a"/>
    <w:rsid w:val="007205B0"/>
    <w:pPr>
      <w:ind w:firstLine="567"/>
    </w:pPr>
    <w:rPr>
      <w:rFonts w:ascii="长城仿宋" w:eastAsia="长城仿宋"/>
      <w:sz w:val="28"/>
    </w:rPr>
  </w:style>
  <w:style w:type="paragraph" w:styleId="a7">
    <w:name w:val="Date"/>
    <w:basedOn w:val="a"/>
    <w:next w:val="a"/>
    <w:link w:val="Char1"/>
    <w:rsid w:val="007205B0"/>
    <w:pPr>
      <w:adjustRightInd/>
      <w:spacing w:line="240" w:lineRule="auto"/>
      <w:textAlignment w:val="auto"/>
    </w:pPr>
    <w:rPr>
      <w:rFonts w:ascii="宋体"/>
      <w:kern w:val="2"/>
      <w:sz w:val="24"/>
    </w:rPr>
  </w:style>
  <w:style w:type="character" w:customStyle="1" w:styleId="Char1">
    <w:name w:val="日期 Char"/>
    <w:basedOn w:val="a0"/>
    <w:link w:val="a7"/>
    <w:rsid w:val="007205B0"/>
    <w:rPr>
      <w:rFonts w:ascii="宋体" w:eastAsia="宋体" w:hAnsi="Times New Roman" w:cs="Times New Roman"/>
      <w:sz w:val="24"/>
      <w:szCs w:val="20"/>
    </w:rPr>
  </w:style>
  <w:style w:type="paragraph" w:styleId="a8">
    <w:name w:val="Plain Text"/>
    <w:aliases w:val="Texte"/>
    <w:basedOn w:val="a"/>
    <w:link w:val="Char2"/>
    <w:semiHidden/>
    <w:rsid w:val="00EE0D5F"/>
    <w:pPr>
      <w:adjustRightInd/>
      <w:spacing w:line="240" w:lineRule="auto"/>
      <w:textAlignment w:val="auto"/>
    </w:pPr>
    <w:rPr>
      <w:rFonts w:ascii="宋体" w:hAnsi="Courier New" w:cs="Courier New"/>
      <w:kern w:val="2"/>
      <w:szCs w:val="21"/>
    </w:rPr>
  </w:style>
  <w:style w:type="character" w:customStyle="1" w:styleId="Char2">
    <w:name w:val="纯文本 Char"/>
    <w:aliases w:val="Texte Char"/>
    <w:basedOn w:val="a0"/>
    <w:link w:val="a8"/>
    <w:semiHidden/>
    <w:rsid w:val="00EE0D5F"/>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361"/>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53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5361"/>
    <w:rPr>
      <w:sz w:val="18"/>
      <w:szCs w:val="18"/>
    </w:rPr>
  </w:style>
  <w:style w:type="paragraph" w:styleId="a4">
    <w:name w:val="footer"/>
    <w:basedOn w:val="a"/>
    <w:link w:val="Char0"/>
    <w:uiPriority w:val="99"/>
    <w:unhideWhenUsed/>
    <w:rsid w:val="00655361"/>
    <w:pPr>
      <w:tabs>
        <w:tab w:val="center" w:pos="4153"/>
        <w:tab w:val="right" w:pos="8306"/>
      </w:tabs>
      <w:snapToGrid w:val="0"/>
      <w:jc w:val="left"/>
    </w:pPr>
    <w:rPr>
      <w:sz w:val="18"/>
      <w:szCs w:val="18"/>
    </w:rPr>
  </w:style>
  <w:style w:type="character" w:customStyle="1" w:styleId="Char0">
    <w:name w:val="页脚 Char"/>
    <w:basedOn w:val="a0"/>
    <w:link w:val="a4"/>
    <w:uiPriority w:val="99"/>
    <w:rsid w:val="00655361"/>
    <w:rPr>
      <w:sz w:val="18"/>
      <w:szCs w:val="18"/>
    </w:rPr>
  </w:style>
  <w:style w:type="paragraph" w:styleId="a5">
    <w:name w:val="List Paragraph"/>
    <w:basedOn w:val="a"/>
    <w:uiPriority w:val="34"/>
    <w:qFormat/>
    <w:rsid w:val="00C20EAC"/>
    <w:pPr>
      <w:ind w:firstLineChars="200" w:firstLine="420"/>
    </w:pPr>
  </w:style>
  <w:style w:type="paragraph" w:customStyle="1" w:styleId="a6">
    <w:name w:val="文档正文"/>
    <w:basedOn w:val="a"/>
    <w:rsid w:val="007205B0"/>
    <w:pPr>
      <w:ind w:firstLine="567"/>
    </w:pPr>
    <w:rPr>
      <w:rFonts w:ascii="长城仿宋" w:eastAsia="长城仿宋"/>
      <w:sz w:val="28"/>
    </w:rPr>
  </w:style>
  <w:style w:type="paragraph" w:styleId="a7">
    <w:name w:val="Date"/>
    <w:basedOn w:val="a"/>
    <w:next w:val="a"/>
    <w:link w:val="Char1"/>
    <w:rsid w:val="007205B0"/>
    <w:pPr>
      <w:adjustRightInd/>
      <w:spacing w:line="240" w:lineRule="auto"/>
      <w:textAlignment w:val="auto"/>
    </w:pPr>
    <w:rPr>
      <w:rFonts w:ascii="宋体"/>
      <w:kern w:val="2"/>
      <w:sz w:val="24"/>
    </w:rPr>
  </w:style>
  <w:style w:type="character" w:customStyle="1" w:styleId="Char1">
    <w:name w:val="日期 Char"/>
    <w:basedOn w:val="a0"/>
    <w:link w:val="a7"/>
    <w:rsid w:val="007205B0"/>
    <w:rPr>
      <w:rFonts w:ascii="宋体" w:eastAsia="宋体" w:hAnsi="Times New Roman" w:cs="Times New Roman"/>
      <w:sz w:val="24"/>
      <w:szCs w:val="20"/>
    </w:rPr>
  </w:style>
  <w:style w:type="paragraph" w:styleId="a8">
    <w:name w:val="Plain Text"/>
    <w:aliases w:val="Texte"/>
    <w:basedOn w:val="a"/>
    <w:link w:val="Char2"/>
    <w:semiHidden/>
    <w:rsid w:val="00EE0D5F"/>
    <w:pPr>
      <w:adjustRightInd/>
      <w:spacing w:line="240" w:lineRule="auto"/>
      <w:textAlignment w:val="auto"/>
    </w:pPr>
    <w:rPr>
      <w:rFonts w:ascii="宋体" w:hAnsi="Courier New" w:cs="Courier New"/>
      <w:kern w:val="2"/>
      <w:szCs w:val="21"/>
    </w:rPr>
  </w:style>
  <w:style w:type="character" w:customStyle="1" w:styleId="Char2">
    <w:name w:val="纯文本 Char"/>
    <w:aliases w:val="Texte Char"/>
    <w:basedOn w:val="a0"/>
    <w:link w:val="a8"/>
    <w:semiHidden/>
    <w:rsid w:val="00EE0D5F"/>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lenovo</cp:lastModifiedBy>
  <cp:revision>20</cp:revision>
  <dcterms:created xsi:type="dcterms:W3CDTF">2019-11-14T03:37:00Z</dcterms:created>
  <dcterms:modified xsi:type="dcterms:W3CDTF">2019-11-15T08:29:00Z</dcterms:modified>
</cp:coreProperties>
</file>